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D30F90" w:rsidRPr="00571A54" w14:paraId="71B156D9" w14:textId="77777777" w:rsidTr="00F724CC">
        <w:tc>
          <w:tcPr>
            <w:tcW w:w="6204" w:type="dxa"/>
          </w:tcPr>
          <w:p w14:paraId="71B156D6" w14:textId="77777777" w:rsidR="00D30F90" w:rsidRPr="00571A54" w:rsidRDefault="00D30F90" w:rsidP="00F724CC">
            <w:pPr>
              <w:pStyle w:val="Sraopastraipa"/>
              <w:rPr>
                <w:szCs w:val="24"/>
              </w:rPr>
            </w:pPr>
          </w:p>
        </w:tc>
        <w:tc>
          <w:tcPr>
            <w:tcW w:w="3543" w:type="dxa"/>
          </w:tcPr>
          <w:p w14:paraId="71B156D7" w14:textId="77777777" w:rsidR="00D30F90" w:rsidRPr="00571A54" w:rsidRDefault="00D30F90" w:rsidP="00F724CC">
            <w:pPr>
              <w:rPr>
                <w:szCs w:val="24"/>
              </w:rPr>
            </w:pPr>
            <w:r w:rsidRPr="00571A54">
              <w:rPr>
                <w:szCs w:val="24"/>
              </w:rPr>
              <w:t xml:space="preserve">PATVIRTINTA </w:t>
            </w:r>
          </w:p>
          <w:p w14:paraId="71B156D8" w14:textId="18D51822" w:rsidR="00D30F90" w:rsidRPr="00571A54" w:rsidRDefault="00D30F90" w:rsidP="00FC1CB2">
            <w:pPr>
              <w:rPr>
                <w:szCs w:val="24"/>
              </w:rPr>
            </w:pPr>
            <w:r w:rsidRPr="00571A54">
              <w:rPr>
                <w:szCs w:val="24"/>
              </w:rPr>
              <w:t>Rokiškio rajono</w:t>
            </w:r>
            <w:r w:rsidR="00CD1D96">
              <w:rPr>
                <w:szCs w:val="24"/>
              </w:rPr>
              <w:t xml:space="preserve"> savivaldybės </w:t>
            </w:r>
            <w:r>
              <w:rPr>
                <w:szCs w:val="24"/>
              </w:rPr>
              <w:t>tarybos 2022</w:t>
            </w:r>
            <w:r w:rsidRPr="00571A54">
              <w:rPr>
                <w:szCs w:val="24"/>
              </w:rPr>
              <w:t xml:space="preserve"> m. </w:t>
            </w:r>
            <w:r>
              <w:rPr>
                <w:szCs w:val="24"/>
              </w:rPr>
              <w:t xml:space="preserve">gruodžio </w:t>
            </w:r>
            <w:r w:rsidR="00FC1CB2">
              <w:rPr>
                <w:szCs w:val="24"/>
              </w:rPr>
              <w:t>23</w:t>
            </w:r>
            <w:r w:rsidRPr="00571A54">
              <w:rPr>
                <w:szCs w:val="24"/>
              </w:rPr>
              <w:t xml:space="preserve"> d. </w:t>
            </w:r>
            <w:r>
              <w:rPr>
                <w:szCs w:val="24"/>
              </w:rPr>
              <w:t>sprendimu</w:t>
            </w:r>
            <w:r w:rsidRPr="00571A54">
              <w:rPr>
                <w:szCs w:val="24"/>
              </w:rPr>
              <w:t xml:space="preserve"> </w:t>
            </w:r>
            <w:r>
              <w:rPr>
                <w:szCs w:val="24"/>
              </w:rPr>
              <w:t>Nr. TS-</w:t>
            </w:r>
          </w:p>
        </w:tc>
      </w:tr>
    </w:tbl>
    <w:p w14:paraId="71B156DA" w14:textId="77777777" w:rsidR="00D30F90" w:rsidRPr="00571A54" w:rsidRDefault="00D30F90" w:rsidP="00D30F90">
      <w:pPr>
        <w:ind w:firstLine="4536"/>
        <w:rPr>
          <w:szCs w:val="24"/>
        </w:rPr>
      </w:pPr>
    </w:p>
    <w:p w14:paraId="71B156DB" w14:textId="77777777" w:rsidR="00D30F90" w:rsidRPr="00571A54" w:rsidRDefault="007141BC" w:rsidP="007141BC">
      <w:pPr>
        <w:spacing w:line="100" w:lineRule="atLeast"/>
        <w:ind w:left="284" w:firstLine="33"/>
        <w:jc w:val="center"/>
        <w:rPr>
          <w:rFonts w:eastAsia="Calibri" w:cs="Tahoma"/>
          <w:b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NEKILNOJAMOJO KULTŪROS PAVELDO PAŽINIMO, SKLAIDOS IR ATGAIVINIMO PROJEKTŲ RĖMIMO BIUDŽETO LĖŠOMIS TVARKOS </w:t>
      </w:r>
      <w:r w:rsidR="00D30F90" w:rsidRPr="00571A54">
        <w:rPr>
          <w:rFonts w:eastAsia="Calibri" w:cs="Tahoma"/>
          <w:b/>
          <w:szCs w:val="24"/>
          <w:lang w:eastAsia="lt-LT"/>
        </w:rPr>
        <w:t>APRAŠAS</w:t>
      </w:r>
    </w:p>
    <w:p w14:paraId="71B156DC" w14:textId="77777777" w:rsidR="00D30F90" w:rsidRPr="00571A54" w:rsidRDefault="00D30F90" w:rsidP="00D30F90">
      <w:pPr>
        <w:widowControl w:val="0"/>
        <w:tabs>
          <w:tab w:val="center" w:pos="4153"/>
          <w:tab w:val="right" w:pos="8306"/>
        </w:tabs>
        <w:suppressAutoHyphens/>
        <w:rPr>
          <w:szCs w:val="24"/>
        </w:rPr>
      </w:pPr>
    </w:p>
    <w:p w14:paraId="71B156DD" w14:textId="77777777" w:rsidR="00D30F90" w:rsidRPr="00571A54" w:rsidRDefault="00D30F90" w:rsidP="00D30F90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Calibri" w:cs="Tahoma"/>
          <w:b/>
          <w:szCs w:val="24"/>
          <w:lang w:eastAsia="lt-LT"/>
        </w:rPr>
      </w:pPr>
      <w:r w:rsidRPr="00571A54">
        <w:rPr>
          <w:rFonts w:eastAsia="Calibri" w:cs="Tahoma"/>
          <w:b/>
          <w:szCs w:val="24"/>
          <w:lang w:eastAsia="lt-LT"/>
        </w:rPr>
        <w:t>I SKYRIUS</w:t>
      </w:r>
    </w:p>
    <w:p w14:paraId="71B156DE" w14:textId="77777777" w:rsidR="00D30F90" w:rsidRDefault="00D30F90" w:rsidP="00D30F90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Calibri" w:cs="Tahoma"/>
          <w:b/>
          <w:szCs w:val="24"/>
          <w:lang w:eastAsia="lt-LT"/>
        </w:rPr>
      </w:pPr>
      <w:r w:rsidRPr="00571A54">
        <w:rPr>
          <w:rFonts w:eastAsia="Calibri" w:cs="Tahoma"/>
          <w:b/>
          <w:szCs w:val="24"/>
          <w:lang w:eastAsia="lt-LT"/>
        </w:rPr>
        <w:t>BENDROSIOS NUOSTATOS</w:t>
      </w:r>
    </w:p>
    <w:p w14:paraId="57C9C92E" w14:textId="77777777" w:rsidR="00431CC3" w:rsidRDefault="00431CC3" w:rsidP="00D30F90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Calibri" w:cs="Tahoma"/>
          <w:b/>
          <w:szCs w:val="24"/>
          <w:lang w:eastAsia="lt-LT"/>
        </w:rPr>
      </w:pPr>
    </w:p>
    <w:p w14:paraId="7E862CDF" w14:textId="77777777" w:rsidR="00431CC3" w:rsidRPr="00571A54" w:rsidRDefault="00431CC3" w:rsidP="00D30F90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Calibri" w:cs="Tahoma"/>
          <w:b/>
          <w:szCs w:val="24"/>
          <w:lang w:eastAsia="lt-LT"/>
        </w:rPr>
      </w:pPr>
    </w:p>
    <w:p w14:paraId="71B156E0" w14:textId="77777777" w:rsidR="007141BC" w:rsidRPr="00365B23" w:rsidRDefault="005E66F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 w:rsidRPr="00365B23">
        <w:rPr>
          <w:rFonts w:asciiTheme="majorBidi" w:hAnsiTheme="majorBidi" w:cstheme="majorBidi"/>
          <w:szCs w:val="24"/>
        </w:rPr>
        <w:t>1</w:t>
      </w:r>
      <w:r w:rsidR="007141BC" w:rsidRPr="00365B23">
        <w:rPr>
          <w:rFonts w:asciiTheme="majorBidi" w:hAnsiTheme="majorBidi" w:cstheme="majorBidi"/>
          <w:szCs w:val="24"/>
        </w:rPr>
        <w:t xml:space="preserve">. Nekilnojamojo kultūros paveldo pažinimo, sklaidos ir atgaivinimo projektų rėmimo </w:t>
      </w:r>
      <w:r w:rsidRPr="00365B23">
        <w:rPr>
          <w:rFonts w:asciiTheme="majorBidi" w:hAnsiTheme="majorBidi" w:cstheme="majorBidi"/>
          <w:szCs w:val="24"/>
        </w:rPr>
        <w:t>Rokiškio</w:t>
      </w:r>
      <w:r w:rsidR="007141BC" w:rsidRPr="00365B23">
        <w:rPr>
          <w:rFonts w:asciiTheme="majorBidi" w:hAnsiTheme="majorBidi" w:cstheme="majorBidi"/>
          <w:szCs w:val="24"/>
        </w:rPr>
        <w:t xml:space="preserve"> rajono savivaldybės biudžeto lėšomis tvarkos aprašas (toliau – aprašas) reglamentuoja </w:t>
      </w:r>
      <w:r w:rsidRPr="00365B23">
        <w:rPr>
          <w:rFonts w:asciiTheme="majorBidi" w:hAnsiTheme="majorBidi" w:cstheme="majorBidi"/>
          <w:szCs w:val="24"/>
        </w:rPr>
        <w:t>Rok</w:t>
      </w:r>
      <w:r w:rsidR="007141BC" w:rsidRPr="00365B23">
        <w:rPr>
          <w:rFonts w:asciiTheme="majorBidi" w:hAnsiTheme="majorBidi" w:cstheme="majorBidi"/>
          <w:szCs w:val="24"/>
        </w:rPr>
        <w:t>iškio rajono savivaldybės (toliau – savivaldybė) administracijai pateiktų nekilnojamojo kultūros paveldo pažinimo, sklaidos ir atgaivinimo projektų (toliau – projektas) rėmimo principus, jų pateikimo, svarstymo ir tvirtinimo tvarką, lėšų skyrimo ir atsiskaitymo už jų panaudojimą tvarką.</w:t>
      </w:r>
    </w:p>
    <w:p w14:paraId="71B156E1" w14:textId="77777777" w:rsidR="00D30F90" w:rsidRDefault="007141BC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 w:rsidRPr="00365B23">
        <w:rPr>
          <w:rFonts w:asciiTheme="majorBidi" w:hAnsiTheme="majorBidi" w:cstheme="majorBidi"/>
          <w:szCs w:val="24"/>
        </w:rPr>
        <w:t xml:space="preserve">2. Lėšos projektams finansuoti numatomos </w:t>
      </w:r>
      <w:r w:rsidR="005E66F3" w:rsidRPr="00365B23">
        <w:rPr>
          <w:rFonts w:asciiTheme="majorBidi" w:hAnsiTheme="majorBidi" w:cstheme="majorBidi"/>
          <w:szCs w:val="24"/>
        </w:rPr>
        <w:t>Rokišk</w:t>
      </w:r>
      <w:r w:rsidRPr="00365B23">
        <w:rPr>
          <w:rFonts w:asciiTheme="majorBidi" w:hAnsiTheme="majorBidi" w:cstheme="majorBidi"/>
          <w:szCs w:val="24"/>
        </w:rPr>
        <w:t>io rajono savivaldybės biudžete.</w:t>
      </w:r>
    </w:p>
    <w:p w14:paraId="71B156E2" w14:textId="23175B8F" w:rsidR="00C159D1" w:rsidRPr="00365B23" w:rsidRDefault="00C159D1" w:rsidP="000F1A98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t xml:space="preserve">3. </w:t>
      </w:r>
      <w:r w:rsidR="00B1168C">
        <w:t xml:space="preserve">Nekilnojamojo kultūros paveldo pažinimo sklaidos ir atgaivinimo programa </w:t>
      </w:r>
      <w:r w:rsidR="00E82A7B" w:rsidRPr="00365B23">
        <w:rPr>
          <w:rFonts w:asciiTheme="majorBidi" w:hAnsiTheme="majorBidi" w:cstheme="majorBidi"/>
          <w:szCs w:val="24"/>
        </w:rPr>
        <w:t>–</w:t>
      </w:r>
      <w:r w:rsidR="00E82A7B">
        <w:rPr>
          <w:rFonts w:asciiTheme="majorBidi" w:hAnsiTheme="majorBidi" w:cstheme="majorBidi"/>
          <w:szCs w:val="24"/>
        </w:rPr>
        <w:t xml:space="preserve"> </w:t>
      </w:r>
      <w:r w:rsidR="00B1168C">
        <w:t xml:space="preserve">tai </w:t>
      </w:r>
      <w:r w:rsidR="004C4391">
        <w:t>vizual</w:t>
      </w:r>
      <w:r w:rsidR="00CD01C6">
        <w:t>inių priemonių kūrimas-</w:t>
      </w:r>
      <w:r w:rsidR="004C4391">
        <w:t>stendai, plakatai</w:t>
      </w:r>
      <w:r w:rsidR="00CD01C6">
        <w:t>, ženklai,</w:t>
      </w:r>
      <w:r w:rsidR="004C4391">
        <w:t xml:space="preserve"> </w:t>
      </w:r>
      <w:r w:rsidR="00B1168C">
        <w:t>v</w:t>
      </w:r>
      <w:r>
        <w:t>aizdo,</w:t>
      </w:r>
      <w:r w:rsidR="00B1168C">
        <w:t xml:space="preserve"> garso</w:t>
      </w:r>
      <w:r w:rsidR="009679A6">
        <w:t>,</w:t>
      </w:r>
      <w:r>
        <w:t xml:space="preserve"> informavimo priemonių sukūrim</w:t>
      </w:r>
      <w:r w:rsidR="00B1168C">
        <w:t>as</w:t>
      </w:r>
      <w:r w:rsidR="000F1A98">
        <w:t xml:space="preserve"> </w:t>
      </w:r>
      <w:r>
        <w:t>(išskyrus interneto svetainių sukūrimą),</w:t>
      </w:r>
      <w:r w:rsidR="00B1168C">
        <w:t xml:space="preserve"> </w:t>
      </w:r>
      <w:r w:rsidR="00FA4447">
        <w:t>istorinės edukacinės programos</w:t>
      </w:r>
      <w:r w:rsidR="00B140D4">
        <w:t>, parodos</w:t>
      </w:r>
      <w:r w:rsidR="000F1A98">
        <w:t>, žygiai ir kt.</w:t>
      </w:r>
      <w:r w:rsidR="00E82A7B">
        <w:t>,</w:t>
      </w:r>
      <w:r w:rsidR="000F1A98">
        <w:t xml:space="preserve"> siejama </w:t>
      </w:r>
      <w:r w:rsidR="009679A6">
        <w:t>mūsų krašto</w:t>
      </w:r>
      <w:r w:rsidR="000F1A98">
        <w:t xml:space="preserve"> kultūros paveldu</w:t>
      </w:r>
      <w:r w:rsidR="00E82A7B">
        <w:t>,</w:t>
      </w:r>
      <w:r w:rsidR="00DC3BD6">
        <w:t xml:space="preserve"> jo</w:t>
      </w:r>
      <w:r w:rsidR="000F1A98">
        <w:t xml:space="preserve"> apsauga, atgaivinimu, pažinimu</w:t>
      </w:r>
      <w:r w:rsidR="009679A6">
        <w:t>.</w:t>
      </w:r>
    </w:p>
    <w:p w14:paraId="71B156E3" w14:textId="52203D50" w:rsidR="00D30F90" w:rsidRPr="00365B23" w:rsidRDefault="00AE096B" w:rsidP="00365B23">
      <w:pPr>
        <w:tabs>
          <w:tab w:val="left" w:pos="1276"/>
        </w:tabs>
        <w:ind w:firstLine="851"/>
        <w:jc w:val="both"/>
        <w:rPr>
          <w:rFonts w:asciiTheme="majorBidi" w:eastAsia="Calibri" w:hAnsiTheme="majorBidi" w:cstheme="majorBidi"/>
          <w:szCs w:val="24"/>
          <w:lang w:eastAsia="lt-LT"/>
        </w:rPr>
      </w:pPr>
      <w:r>
        <w:rPr>
          <w:rFonts w:asciiTheme="majorBidi" w:hAnsiTheme="majorBidi" w:cstheme="majorBidi"/>
          <w:szCs w:val="24"/>
        </w:rPr>
        <w:t>4</w:t>
      </w:r>
      <w:r w:rsidR="005E66F3" w:rsidRPr="00365B23">
        <w:rPr>
          <w:rFonts w:asciiTheme="majorBidi" w:hAnsiTheme="majorBidi" w:cstheme="majorBidi"/>
          <w:szCs w:val="24"/>
        </w:rPr>
        <w:t xml:space="preserve">. </w:t>
      </w:r>
      <w:r w:rsidR="00BD377A" w:rsidRPr="00365B23">
        <w:rPr>
          <w:rFonts w:asciiTheme="majorBidi" w:hAnsiTheme="majorBidi" w:cstheme="majorBidi"/>
          <w:szCs w:val="24"/>
        </w:rPr>
        <w:t xml:space="preserve">Projektų paraiškas gali teikti visi Lietuvos Respublikos įstatymų nustatyta tvarka įregistruoti ir </w:t>
      </w:r>
      <w:r w:rsidR="00B84A0B">
        <w:rPr>
          <w:rFonts w:asciiTheme="majorBidi" w:hAnsiTheme="majorBidi" w:cstheme="majorBidi"/>
          <w:szCs w:val="24"/>
        </w:rPr>
        <w:t xml:space="preserve">Rokiškio rajono savivaldybėje </w:t>
      </w:r>
      <w:r w:rsidR="00BD377A" w:rsidRPr="00365B23">
        <w:rPr>
          <w:rFonts w:asciiTheme="majorBidi" w:hAnsiTheme="majorBidi" w:cstheme="majorBidi"/>
          <w:szCs w:val="24"/>
        </w:rPr>
        <w:t>veikiantys juridiniai asmenys</w:t>
      </w:r>
      <w:r w:rsidR="00037E82" w:rsidRPr="00365B23">
        <w:rPr>
          <w:rFonts w:asciiTheme="majorBidi" w:hAnsiTheme="majorBidi" w:cstheme="majorBidi"/>
          <w:szCs w:val="24"/>
        </w:rPr>
        <w:t>.</w:t>
      </w:r>
      <w:r w:rsidR="00D30F90" w:rsidRPr="00365B23">
        <w:rPr>
          <w:rFonts w:asciiTheme="majorBidi" w:hAnsiTheme="majorBidi" w:cstheme="majorBidi"/>
          <w:szCs w:val="24"/>
        </w:rPr>
        <w:t xml:space="preserve"> </w:t>
      </w:r>
    </w:p>
    <w:p w14:paraId="71B156E4" w14:textId="77777777" w:rsidR="00D30F90" w:rsidRPr="00365B23" w:rsidRDefault="00D30F90" w:rsidP="00365B23">
      <w:pPr>
        <w:tabs>
          <w:tab w:val="left" w:pos="1276"/>
        </w:tabs>
        <w:ind w:firstLine="851"/>
        <w:jc w:val="both"/>
        <w:rPr>
          <w:rFonts w:asciiTheme="majorBidi" w:eastAsia="Calibri" w:hAnsiTheme="majorBidi" w:cstheme="majorBidi"/>
          <w:b/>
          <w:szCs w:val="24"/>
          <w:lang w:eastAsia="lt-LT"/>
        </w:rPr>
      </w:pPr>
    </w:p>
    <w:p w14:paraId="71B156E5" w14:textId="77777777" w:rsidR="007141BC" w:rsidRPr="00365B23" w:rsidRDefault="007141BC" w:rsidP="00365B23">
      <w:pPr>
        <w:tabs>
          <w:tab w:val="left" w:pos="1276"/>
        </w:tabs>
        <w:ind w:firstLine="851"/>
        <w:jc w:val="center"/>
        <w:rPr>
          <w:rFonts w:asciiTheme="majorBidi" w:hAnsiTheme="majorBidi" w:cstheme="majorBidi"/>
          <w:b/>
          <w:bCs/>
          <w:szCs w:val="24"/>
        </w:rPr>
      </w:pPr>
      <w:r w:rsidRPr="00365B23">
        <w:rPr>
          <w:rFonts w:asciiTheme="majorBidi" w:hAnsiTheme="majorBidi" w:cstheme="majorBidi"/>
          <w:b/>
          <w:bCs/>
          <w:szCs w:val="24"/>
        </w:rPr>
        <w:t>II SKYRIUS</w:t>
      </w:r>
    </w:p>
    <w:p w14:paraId="71B156E6" w14:textId="77777777" w:rsidR="007141BC" w:rsidRPr="00365B23" w:rsidRDefault="007141BC" w:rsidP="00365B23">
      <w:pPr>
        <w:tabs>
          <w:tab w:val="left" w:pos="1276"/>
        </w:tabs>
        <w:ind w:firstLine="851"/>
        <w:jc w:val="center"/>
        <w:rPr>
          <w:rFonts w:asciiTheme="majorBidi" w:hAnsiTheme="majorBidi" w:cstheme="majorBidi"/>
          <w:b/>
          <w:bCs/>
          <w:szCs w:val="24"/>
        </w:rPr>
      </w:pPr>
      <w:r w:rsidRPr="00365B23">
        <w:rPr>
          <w:rFonts w:asciiTheme="majorBidi" w:hAnsiTheme="majorBidi" w:cstheme="majorBidi"/>
          <w:b/>
          <w:bCs/>
          <w:szCs w:val="24"/>
        </w:rPr>
        <w:t>NEKILNOJ</w:t>
      </w:r>
      <w:r w:rsidR="00037E82" w:rsidRPr="00365B23">
        <w:rPr>
          <w:rFonts w:asciiTheme="majorBidi" w:hAnsiTheme="majorBidi" w:cstheme="majorBidi"/>
          <w:b/>
          <w:bCs/>
          <w:szCs w:val="24"/>
        </w:rPr>
        <w:t xml:space="preserve">AMOJO KULTŪROS PAVELDO PAŽINIMO </w:t>
      </w:r>
      <w:r w:rsidRPr="00365B23">
        <w:rPr>
          <w:rFonts w:asciiTheme="majorBidi" w:hAnsiTheme="majorBidi" w:cstheme="majorBidi"/>
          <w:b/>
          <w:bCs/>
          <w:szCs w:val="24"/>
        </w:rPr>
        <w:t>SKLAIDOS IR ATGAIVINIMO PROJEKTŲ RĖMIMO PRINCIPAI</w:t>
      </w:r>
    </w:p>
    <w:p w14:paraId="71B156E7" w14:textId="77777777" w:rsidR="007141BC" w:rsidRPr="00365B23" w:rsidRDefault="007141BC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71B156E8" w14:textId="77777777" w:rsidR="007141BC" w:rsidRPr="00365B23" w:rsidRDefault="00AE096B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5</w:t>
      </w:r>
      <w:r w:rsidR="007141BC" w:rsidRPr="00365B23">
        <w:rPr>
          <w:rFonts w:asciiTheme="majorBidi" w:hAnsiTheme="majorBidi" w:cstheme="majorBidi"/>
          <w:szCs w:val="24"/>
        </w:rPr>
        <w:t>. Parama projektams skiriama vadovaujantis šiais kriterijais:</w:t>
      </w:r>
    </w:p>
    <w:p w14:paraId="71B156E9" w14:textId="77777777" w:rsidR="007141BC" w:rsidRPr="00365B23" w:rsidRDefault="00AE096B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5</w:t>
      </w:r>
      <w:r w:rsidR="007141BC" w:rsidRPr="00365B23">
        <w:rPr>
          <w:rFonts w:asciiTheme="majorBidi" w:hAnsiTheme="majorBidi" w:cstheme="majorBidi"/>
          <w:szCs w:val="24"/>
        </w:rPr>
        <w:t xml:space="preserve">.1. </w:t>
      </w:r>
      <w:r w:rsidR="005972A4" w:rsidRPr="00365B23">
        <w:rPr>
          <w:rFonts w:asciiTheme="majorBidi" w:hAnsiTheme="majorBidi" w:cstheme="majorBidi"/>
          <w:szCs w:val="24"/>
        </w:rPr>
        <w:t>p</w:t>
      </w:r>
      <w:r w:rsidR="007141BC" w:rsidRPr="00365B23">
        <w:rPr>
          <w:rFonts w:asciiTheme="majorBidi" w:hAnsiTheme="majorBidi" w:cstheme="majorBidi"/>
          <w:szCs w:val="24"/>
        </w:rPr>
        <w:t xml:space="preserve">rojekto reikšmė nekilnojamojo kultūros paveldo objektams </w:t>
      </w:r>
      <w:r w:rsidR="00E45017" w:rsidRPr="00365B23">
        <w:rPr>
          <w:rFonts w:asciiTheme="majorBidi" w:hAnsiTheme="majorBidi" w:cstheme="majorBidi"/>
          <w:szCs w:val="24"/>
        </w:rPr>
        <w:t xml:space="preserve">pažinti, </w:t>
      </w:r>
      <w:r w:rsidR="007141BC" w:rsidRPr="00365B23">
        <w:rPr>
          <w:rFonts w:asciiTheme="majorBidi" w:hAnsiTheme="majorBidi" w:cstheme="majorBidi"/>
          <w:szCs w:val="24"/>
        </w:rPr>
        <w:t xml:space="preserve">atgaivinti jų aktualizacijai </w:t>
      </w:r>
      <w:r w:rsidR="00E45017" w:rsidRPr="00365B23">
        <w:rPr>
          <w:rFonts w:asciiTheme="majorBidi" w:hAnsiTheme="majorBidi" w:cstheme="majorBidi"/>
          <w:szCs w:val="24"/>
        </w:rPr>
        <w:t>skleisti</w:t>
      </w:r>
      <w:r w:rsidR="007141BC" w:rsidRPr="00365B23">
        <w:rPr>
          <w:rFonts w:asciiTheme="majorBidi" w:hAnsiTheme="majorBidi" w:cstheme="majorBidi"/>
          <w:szCs w:val="24"/>
        </w:rPr>
        <w:t>;</w:t>
      </w:r>
    </w:p>
    <w:p w14:paraId="71B156EA" w14:textId="77777777" w:rsidR="007141BC" w:rsidRPr="00365B23" w:rsidRDefault="00AE096B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5</w:t>
      </w:r>
      <w:r w:rsidR="007141BC" w:rsidRPr="00365B23">
        <w:rPr>
          <w:rFonts w:asciiTheme="majorBidi" w:hAnsiTheme="majorBidi" w:cstheme="majorBidi"/>
          <w:szCs w:val="24"/>
        </w:rPr>
        <w:t>.2. projekto socialinis, kultūrinis aktualumas, idėjos originalumas ir šiuolaikiškumas</w:t>
      </w:r>
      <w:r w:rsidR="00A33164">
        <w:rPr>
          <w:rFonts w:asciiTheme="majorBidi" w:hAnsiTheme="majorBidi" w:cstheme="majorBidi"/>
          <w:szCs w:val="24"/>
        </w:rPr>
        <w:t>, atliepiantis į Europos komisijos ir Kultūros paveldo departamento prie Kultūros ministerijos metinius teminius kvietimus</w:t>
      </w:r>
      <w:r w:rsidR="007141BC" w:rsidRPr="00365B23">
        <w:rPr>
          <w:rFonts w:asciiTheme="majorBidi" w:hAnsiTheme="majorBidi" w:cstheme="majorBidi"/>
          <w:szCs w:val="24"/>
        </w:rPr>
        <w:t>;</w:t>
      </w:r>
    </w:p>
    <w:p w14:paraId="71B156EB" w14:textId="77777777" w:rsidR="007141BC" w:rsidRPr="00365B23" w:rsidRDefault="00AE096B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5</w:t>
      </w:r>
      <w:r w:rsidR="007141BC" w:rsidRPr="00365B23">
        <w:rPr>
          <w:rFonts w:asciiTheme="majorBidi" w:hAnsiTheme="majorBidi" w:cstheme="majorBidi"/>
          <w:szCs w:val="24"/>
        </w:rPr>
        <w:t>.3. kito finansavimo šaltinio dalies dydis, pagrįstas dokumentais;</w:t>
      </w:r>
    </w:p>
    <w:p w14:paraId="71B156EC" w14:textId="77777777" w:rsidR="007141BC" w:rsidRPr="00365B23" w:rsidRDefault="00AE096B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5</w:t>
      </w:r>
      <w:r w:rsidR="007141BC" w:rsidRPr="00365B23">
        <w:rPr>
          <w:rFonts w:asciiTheme="majorBidi" w:hAnsiTheme="majorBidi" w:cstheme="majorBidi"/>
          <w:szCs w:val="24"/>
        </w:rPr>
        <w:t>.4. projekto vykdytojo patirtis, vykdant ankstesnius projektus, susijusius su kultūros paveldo apsauga; projekto rezultatų sklaida ir veiklos tęstinumas; tikslios ir pagrįstos išlaidos.</w:t>
      </w:r>
    </w:p>
    <w:p w14:paraId="71B156ED" w14:textId="77777777" w:rsidR="007111C6" w:rsidRDefault="00AE096B" w:rsidP="007111C6">
      <w:pPr>
        <w:tabs>
          <w:tab w:val="left" w:pos="1276"/>
        </w:tabs>
        <w:ind w:firstLine="851"/>
        <w:jc w:val="both"/>
      </w:pPr>
      <w:r>
        <w:t>6</w:t>
      </w:r>
      <w:r w:rsidR="007111C6">
        <w:t xml:space="preserve">. Priklausomai nuo projekto veiklų pobūdžio, savivaldybė gali finansuoti tokias išlaidų rūšis: </w:t>
      </w:r>
    </w:p>
    <w:p w14:paraId="71B156EE" w14:textId="7A0625C0" w:rsidR="007111C6" w:rsidRDefault="00AE096B" w:rsidP="007111C6">
      <w:pPr>
        <w:tabs>
          <w:tab w:val="left" w:pos="1276"/>
        </w:tabs>
        <w:ind w:firstLine="851"/>
        <w:jc w:val="both"/>
      </w:pPr>
      <w:r>
        <w:t>6</w:t>
      </w:r>
      <w:r w:rsidR="007111C6">
        <w:t>.1. paslaugų įsigijimo išlaidos (sklaidos kūrimo,</w:t>
      </w:r>
      <w:r w:rsidR="009B3006">
        <w:t xml:space="preserve"> įrengimo,</w:t>
      </w:r>
      <w:r w:rsidR="007111C6">
        <w:t xml:space="preserve"> maketavimo,</w:t>
      </w:r>
      <w:r w:rsidR="009B3006">
        <w:t xml:space="preserve"> gamybos</w:t>
      </w:r>
      <w:r w:rsidR="007111C6">
        <w:t xml:space="preserve"> transporto, technikos nuomos ir kt.); </w:t>
      </w:r>
    </w:p>
    <w:p w14:paraId="1DAB6B51" w14:textId="65994AC2" w:rsidR="00431CC3" w:rsidRDefault="00AE096B" w:rsidP="001A6B69">
      <w:pPr>
        <w:tabs>
          <w:tab w:val="left" w:pos="1276"/>
        </w:tabs>
        <w:ind w:firstLine="851"/>
        <w:jc w:val="both"/>
      </w:pPr>
      <w:r>
        <w:t>6</w:t>
      </w:r>
      <w:r w:rsidR="007111C6">
        <w:t xml:space="preserve">.2. prekių įsigijimo išlaidos (projekto tikslams pasiekti būtinos prekės, </w:t>
      </w:r>
      <w:r w:rsidR="001052D7">
        <w:t xml:space="preserve">priemonės </w:t>
      </w:r>
      <w:r w:rsidR="00FF67DE">
        <w:t>kurių vieneto</w:t>
      </w:r>
      <w:r w:rsidR="007111C6">
        <w:t xml:space="preserve"> kaina ne didesnė kaip Lietuvos Respublikos Vyriausybės 2009 m. birželio 10 d. nutarimu Nr. 564 „Dėl </w:t>
      </w:r>
      <w:r w:rsidR="00144579">
        <w:t>M</w:t>
      </w:r>
      <w:r w:rsidR="007111C6">
        <w:t>inimalios ilgalaikio materialiojo turto vertės nustatymo ir ilgalaikio turto nusidėvėjimo (amortizacijos) minimalių ir maksimalių ekonominių normatyvų viešojo sektoriaus subjektams sąrašo patvirtinimo“ nustatytas dydis)</w:t>
      </w:r>
      <w:r w:rsidR="001A6B69">
        <w:t>.</w:t>
      </w:r>
    </w:p>
    <w:p w14:paraId="44D5E2EC" w14:textId="77777777" w:rsidR="00431CC3" w:rsidRDefault="00431CC3" w:rsidP="001A6B69">
      <w:pPr>
        <w:tabs>
          <w:tab w:val="left" w:pos="1276"/>
        </w:tabs>
        <w:ind w:firstLine="851"/>
        <w:jc w:val="both"/>
      </w:pPr>
    </w:p>
    <w:p w14:paraId="7C745F91" w14:textId="77777777" w:rsidR="00431CC3" w:rsidRDefault="00431CC3" w:rsidP="001A6B69">
      <w:pPr>
        <w:tabs>
          <w:tab w:val="left" w:pos="1276"/>
        </w:tabs>
        <w:ind w:firstLine="851"/>
        <w:jc w:val="both"/>
      </w:pPr>
    </w:p>
    <w:p w14:paraId="178347EC" w14:textId="77777777" w:rsidR="00431CC3" w:rsidRDefault="00431CC3" w:rsidP="001A6B69">
      <w:pPr>
        <w:tabs>
          <w:tab w:val="left" w:pos="1276"/>
        </w:tabs>
        <w:ind w:firstLine="851"/>
        <w:jc w:val="both"/>
      </w:pPr>
    </w:p>
    <w:p w14:paraId="226AE128" w14:textId="77777777" w:rsidR="00431CC3" w:rsidRDefault="00431CC3" w:rsidP="001A6B69">
      <w:pPr>
        <w:tabs>
          <w:tab w:val="left" w:pos="1276"/>
        </w:tabs>
        <w:ind w:firstLine="851"/>
        <w:jc w:val="both"/>
      </w:pPr>
    </w:p>
    <w:p w14:paraId="794C8CC0" w14:textId="77777777" w:rsidR="00431CC3" w:rsidRPr="00CD1D96" w:rsidRDefault="00431CC3" w:rsidP="001A6B69">
      <w:pPr>
        <w:tabs>
          <w:tab w:val="left" w:pos="1276"/>
        </w:tabs>
        <w:ind w:firstLine="851"/>
        <w:jc w:val="both"/>
      </w:pPr>
    </w:p>
    <w:p w14:paraId="71B156F0" w14:textId="77777777" w:rsidR="007141BC" w:rsidRPr="00365B23" w:rsidRDefault="007141BC" w:rsidP="00365B23">
      <w:pPr>
        <w:tabs>
          <w:tab w:val="left" w:pos="1276"/>
        </w:tabs>
        <w:ind w:firstLine="851"/>
        <w:jc w:val="center"/>
        <w:rPr>
          <w:rFonts w:asciiTheme="majorBidi" w:hAnsiTheme="majorBidi" w:cstheme="majorBidi"/>
          <w:b/>
          <w:bCs/>
          <w:szCs w:val="24"/>
        </w:rPr>
      </w:pPr>
      <w:r w:rsidRPr="00365B23">
        <w:rPr>
          <w:rFonts w:asciiTheme="majorBidi" w:hAnsiTheme="majorBidi" w:cstheme="majorBidi"/>
          <w:b/>
          <w:bCs/>
          <w:szCs w:val="24"/>
        </w:rPr>
        <w:lastRenderedPageBreak/>
        <w:t>III SKYRIUS</w:t>
      </w:r>
    </w:p>
    <w:p w14:paraId="71B156F2" w14:textId="5F312192" w:rsidR="007141BC" w:rsidRDefault="007141BC" w:rsidP="00431CC3">
      <w:pPr>
        <w:tabs>
          <w:tab w:val="left" w:pos="1276"/>
        </w:tabs>
        <w:ind w:firstLine="851"/>
        <w:jc w:val="center"/>
        <w:rPr>
          <w:rFonts w:asciiTheme="majorBidi" w:hAnsiTheme="majorBidi" w:cstheme="majorBidi"/>
          <w:b/>
          <w:bCs/>
          <w:szCs w:val="24"/>
        </w:rPr>
      </w:pPr>
      <w:r w:rsidRPr="00365B23">
        <w:rPr>
          <w:rFonts w:asciiTheme="majorBidi" w:hAnsiTheme="majorBidi" w:cstheme="majorBidi"/>
          <w:b/>
          <w:bCs/>
          <w:szCs w:val="24"/>
        </w:rPr>
        <w:t>PARAIŠKŲ PATEIKIMO IR SVARSTYMO TVARKA</w:t>
      </w:r>
    </w:p>
    <w:p w14:paraId="7AE1D28D" w14:textId="77777777" w:rsidR="00431CC3" w:rsidRPr="00431CC3" w:rsidRDefault="00431CC3" w:rsidP="00431CC3">
      <w:pPr>
        <w:tabs>
          <w:tab w:val="left" w:pos="1276"/>
        </w:tabs>
        <w:ind w:firstLine="851"/>
        <w:jc w:val="center"/>
        <w:rPr>
          <w:rFonts w:asciiTheme="majorBidi" w:hAnsiTheme="majorBidi" w:cstheme="majorBidi"/>
          <w:b/>
          <w:bCs/>
          <w:szCs w:val="24"/>
        </w:rPr>
      </w:pPr>
    </w:p>
    <w:p w14:paraId="71B156F3" w14:textId="5ECDC348" w:rsidR="007141BC" w:rsidRPr="00365B23" w:rsidRDefault="00F61F06" w:rsidP="002F689C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7</w:t>
      </w:r>
      <w:r w:rsidR="007141BC" w:rsidRPr="00365B23">
        <w:rPr>
          <w:rFonts w:asciiTheme="majorBidi" w:hAnsiTheme="majorBidi" w:cstheme="majorBidi"/>
          <w:szCs w:val="24"/>
        </w:rPr>
        <w:t xml:space="preserve">. Nustatytos formos projektų paraiškas (priedas) </w:t>
      </w:r>
      <w:r w:rsidR="00037E82" w:rsidRPr="00365B23">
        <w:rPr>
          <w:rFonts w:asciiTheme="majorBidi" w:hAnsiTheme="majorBidi" w:cstheme="majorBidi"/>
          <w:szCs w:val="24"/>
        </w:rPr>
        <w:t>savivaldybei</w:t>
      </w:r>
      <w:r w:rsidR="007141BC" w:rsidRPr="00365B23">
        <w:rPr>
          <w:rFonts w:asciiTheme="majorBidi" w:hAnsiTheme="majorBidi" w:cstheme="majorBidi"/>
          <w:szCs w:val="24"/>
        </w:rPr>
        <w:t xml:space="preserve"> gali teikti visi Lietuvos Respublikos įstatymų nustatyta tvarka įregistruoti ir </w:t>
      </w:r>
      <w:r w:rsidR="0039788E">
        <w:rPr>
          <w:rFonts w:asciiTheme="majorBidi" w:hAnsiTheme="majorBidi" w:cstheme="majorBidi"/>
          <w:szCs w:val="24"/>
        </w:rPr>
        <w:t xml:space="preserve">Rokiškio rajono savivaldybėje </w:t>
      </w:r>
      <w:r w:rsidR="007141BC" w:rsidRPr="00365B23">
        <w:rPr>
          <w:rFonts w:asciiTheme="majorBidi" w:hAnsiTheme="majorBidi" w:cstheme="majorBidi"/>
          <w:szCs w:val="24"/>
        </w:rPr>
        <w:t>veikiantys juridiniai asmenys (toliau – pareiškėjai).</w:t>
      </w:r>
    </w:p>
    <w:p w14:paraId="71B156F4" w14:textId="7FB9F0AC" w:rsidR="00553155" w:rsidRPr="00365B23" w:rsidRDefault="00F61F06" w:rsidP="00F61F06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eastAsia="Calibri" w:hAnsiTheme="majorBidi" w:cstheme="majorBidi"/>
          <w:szCs w:val="24"/>
        </w:rPr>
        <w:t>8.</w:t>
      </w:r>
      <w:r w:rsidR="005972A4" w:rsidRPr="00365B23">
        <w:rPr>
          <w:rFonts w:asciiTheme="majorBidi" w:eastAsia="Calibri" w:hAnsiTheme="majorBidi" w:cstheme="majorBidi"/>
          <w:szCs w:val="24"/>
        </w:rPr>
        <w:t xml:space="preserve"> </w:t>
      </w:r>
      <w:r w:rsidR="00553155" w:rsidRPr="00365B23">
        <w:rPr>
          <w:rFonts w:asciiTheme="majorBidi" w:eastAsia="Calibri" w:hAnsiTheme="majorBidi" w:cstheme="majorBidi"/>
          <w:szCs w:val="24"/>
        </w:rPr>
        <w:t>Paraiškų priėmimas skelbiamas I pusmetį</w:t>
      </w:r>
      <w:r w:rsidR="00553155" w:rsidRPr="00365B23">
        <w:rPr>
          <w:rFonts w:asciiTheme="majorBidi" w:hAnsiTheme="majorBidi" w:cstheme="majorBidi"/>
          <w:szCs w:val="24"/>
        </w:rPr>
        <w:t xml:space="preserve"> savivaldybės administracijos tinklapyje </w:t>
      </w:r>
      <w:hyperlink r:id="rId6" w:history="1">
        <w:r w:rsidR="00553155" w:rsidRPr="00365B23">
          <w:rPr>
            <w:rStyle w:val="Hipersaitas"/>
            <w:rFonts w:asciiTheme="majorBidi" w:hAnsiTheme="majorBidi" w:cstheme="majorBidi"/>
            <w:szCs w:val="24"/>
          </w:rPr>
          <w:t>www.rokiskis.lt</w:t>
        </w:r>
      </w:hyperlink>
      <w:r w:rsidR="00144579">
        <w:rPr>
          <w:rStyle w:val="Hipersaitas"/>
          <w:rFonts w:asciiTheme="majorBidi" w:hAnsiTheme="majorBidi" w:cstheme="majorBidi"/>
          <w:szCs w:val="24"/>
        </w:rPr>
        <w:t>.</w:t>
      </w:r>
    </w:p>
    <w:p w14:paraId="71B156F5" w14:textId="0D143B14" w:rsidR="00553155" w:rsidRPr="00365B23" w:rsidRDefault="00F61F06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9</w:t>
      </w:r>
      <w:r w:rsidR="00553155" w:rsidRPr="00365B23">
        <w:rPr>
          <w:rFonts w:asciiTheme="majorBidi" w:hAnsiTheme="majorBidi" w:cstheme="majorBidi"/>
          <w:szCs w:val="24"/>
        </w:rPr>
        <w:t>. Paraiška turi būti užpildyta ir pateikiama elektroniniu būdu arba tiesiogiai, paraiška užpildoma kaip nurodyta 1 priede ir pasirašyta pateikiama adresu: Respublikos g.</w:t>
      </w:r>
      <w:r w:rsidR="00144579">
        <w:rPr>
          <w:rFonts w:asciiTheme="majorBidi" w:hAnsiTheme="majorBidi" w:cstheme="majorBidi"/>
          <w:szCs w:val="24"/>
        </w:rPr>
        <w:t xml:space="preserve"> </w:t>
      </w:r>
      <w:r w:rsidR="00553155" w:rsidRPr="00365B23">
        <w:rPr>
          <w:rFonts w:asciiTheme="majorBidi" w:hAnsiTheme="majorBidi" w:cstheme="majorBidi"/>
          <w:szCs w:val="24"/>
        </w:rPr>
        <w:t xml:space="preserve">94, Rokiškio m. arba el. paštu </w:t>
      </w:r>
      <w:hyperlink r:id="rId7" w:history="1">
        <w:r w:rsidR="00553155" w:rsidRPr="00365B23">
          <w:rPr>
            <w:rStyle w:val="Hipersaitas"/>
            <w:rFonts w:asciiTheme="majorBidi" w:hAnsiTheme="majorBidi" w:cstheme="majorBidi"/>
            <w:szCs w:val="24"/>
          </w:rPr>
          <w:t>savivaldybe@post.rokiskis.lt</w:t>
        </w:r>
      </w:hyperlink>
      <w:r w:rsidR="00144579">
        <w:rPr>
          <w:rStyle w:val="Hipersaitas"/>
          <w:rFonts w:asciiTheme="majorBidi" w:hAnsiTheme="majorBidi" w:cstheme="majorBidi"/>
          <w:szCs w:val="24"/>
        </w:rPr>
        <w:t>.</w:t>
      </w:r>
    </w:p>
    <w:p w14:paraId="71B156F6" w14:textId="77777777" w:rsidR="00553155" w:rsidRPr="00365B23" w:rsidRDefault="00F61F06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10</w:t>
      </w:r>
      <w:r w:rsidR="00553155" w:rsidRPr="00365B23">
        <w:rPr>
          <w:rFonts w:asciiTheme="majorBidi" w:hAnsiTheme="majorBidi" w:cstheme="majorBidi"/>
          <w:szCs w:val="24"/>
        </w:rPr>
        <w:t>. Paraiškų priėmimo trukmė yra 30 kalendorinių dienų nuo paskelbimo savivaldybės tinklapyje.</w:t>
      </w:r>
    </w:p>
    <w:p w14:paraId="71B156F7" w14:textId="5F26293D" w:rsidR="007141BC" w:rsidRPr="00365B23" w:rsidRDefault="00F61F06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11</w:t>
      </w:r>
      <w:r w:rsidR="007141BC" w:rsidRPr="00365B23">
        <w:rPr>
          <w:rFonts w:asciiTheme="majorBidi" w:hAnsiTheme="majorBidi" w:cstheme="majorBidi"/>
          <w:szCs w:val="24"/>
        </w:rPr>
        <w:t>. Kartu su paraiška pateikiama</w:t>
      </w:r>
      <w:r w:rsidR="00037E82" w:rsidRPr="00365B23">
        <w:rPr>
          <w:rFonts w:asciiTheme="majorBidi" w:hAnsiTheme="majorBidi" w:cstheme="majorBidi"/>
          <w:szCs w:val="24"/>
        </w:rPr>
        <w:t>:</w:t>
      </w:r>
      <w:r w:rsidR="007141BC" w:rsidRPr="00365B23">
        <w:rPr>
          <w:rFonts w:asciiTheme="majorBidi" w:hAnsiTheme="majorBidi" w:cstheme="majorBidi"/>
          <w:szCs w:val="24"/>
        </w:rPr>
        <w:t xml:space="preserve"> detali projekto sąmata, juridini</w:t>
      </w:r>
      <w:r w:rsidR="00037E82" w:rsidRPr="00365B23">
        <w:rPr>
          <w:rFonts w:asciiTheme="majorBidi" w:hAnsiTheme="majorBidi" w:cstheme="majorBidi"/>
          <w:szCs w:val="24"/>
        </w:rPr>
        <w:t>o asmens registravimo pažymėjimo pat</w:t>
      </w:r>
      <w:r w:rsidR="00FF67DE">
        <w:rPr>
          <w:rFonts w:asciiTheme="majorBidi" w:hAnsiTheme="majorBidi" w:cstheme="majorBidi"/>
          <w:szCs w:val="24"/>
        </w:rPr>
        <w:t>v</w:t>
      </w:r>
      <w:r w:rsidR="00037E82" w:rsidRPr="00365B23">
        <w:rPr>
          <w:rFonts w:asciiTheme="majorBidi" w:hAnsiTheme="majorBidi" w:cstheme="majorBidi"/>
          <w:szCs w:val="24"/>
        </w:rPr>
        <w:t>i</w:t>
      </w:r>
      <w:r w:rsidR="00FF67DE">
        <w:rPr>
          <w:rFonts w:asciiTheme="majorBidi" w:hAnsiTheme="majorBidi" w:cstheme="majorBidi"/>
          <w:szCs w:val="24"/>
        </w:rPr>
        <w:t>rtinta</w:t>
      </w:r>
      <w:r w:rsidR="007141BC" w:rsidRPr="00365B23">
        <w:rPr>
          <w:rFonts w:asciiTheme="majorBidi" w:hAnsiTheme="majorBidi" w:cstheme="majorBidi"/>
          <w:szCs w:val="24"/>
        </w:rPr>
        <w:t xml:space="preserve"> kopij</w:t>
      </w:r>
      <w:r w:rsidR="00037E82" w:rsidRPr="00365B23">
        <w:rPr>
          <w:rFonts w:asciiTheme="majorBidi" w:hAnsiTheme="majorBidi" w:cstheme="majorBidi"/>
          <w:szCs w:val="24"/>
        </w:rPr>
        <w:t>a</w:t>
      </w:r>
      <w:r w:rsidR="007141BC" w:rsidRPr="00365B23">
        <w:rPr>
          <w:rFonts w:asciiTheme="majorBidi" w:hAnsiTheme="majorBidi" w:cstheme="majorBidi"/>
          <w:szCs w:val="24"/>
        </w:rPr>
        <w:t>.</w:t>
      </w:r>
    </w:p>
    <w:p w14:paraId="71B156F8" w14:textId="77777777" w:rsidR="007141BC" w:rsidRPr="00365B23" w:rsidRDefault="00F61F06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12</w:t>
      </w:r>
      <w:r w:rsidR="007141BC" w:rsidRPr="00365B23">
        <w:rPr>
          <w:rFonts w:asciiTheme="majorBidi" w:hAnsiTheme="majorBidi" w:cstheme="majorBidi"/>
          <w:szCs w:val="24"/>
        </w:rPr>
        <w:t>. Paraiškoje ir detalioje projekto sąmatoje privaloma nurodyti kitus projekto finansavimo šaltinius ir iš jų planuojamas gauti sumas.</w:t>
      </w:r>
    </w:p>
    <w:p w14:paraId="71B156F9" w14:textId="77777777" w:rsidR="007141BC" w:rsidRPr="00365B23" w:rsidRDefault="005972A4" w:rsidP="00F61F06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 w:rsidRPr="00365B23">
        <w:rPr>
          <w:rFonts w:asciiTheme="majorBidi" w:hAnsiTheme="majorBidi" w:cstheme="majorBidi"/>
          <w:szCs w:val="24"/>
          <w:lang w:eastAsia="lt-LT"/>
        </w:rPr>
        <w:t>1</w:t>
      </w:r>
      <w:r w:rsidR="00F61F06">
        <w:rPr>
          <w:rFonts w:asciiTheme="majorBidi" w:hAnsiTheme="majorBidi" w:cstheme="majorBidi"/>
          <w:szCs w:val="24"/>
          <w:lang w:eastAsia="lt-LT"/>
        </w:rPr>
        <w:t>3</w:t>
      </w:r>
      <w:r w:rsidR="007141BC" w:rsidRPr="00365B23">
        <w:rPr>
          <w:rFonts w:asciiTheme="majorBidi" w:hAnsiTheme="majorBidi" w:cstheme="majorBidi"/>
          <w:szCs w:val="24"/>
          <w:lang w:eastAsia="lt-LT"/>
        </w:rPr>
        <w:t>. Paraiškas svarsto ir savivaldybės administracijos direktoriui rekomendacijas dėl projektų finansavimo teikia Nekilnojamojo kultūros paveldo pažinimo, sklaidos ir atgaivinimo projektų paraiškų vertinimo komisija (toliau – komisija), kurios sudėtį</w:t>
      </w:r>
      <w:r w:rsidR="00387858" w:rsidRPr="00365B23">
        <w:rPr>
          <w:rFonts w:asciiTheme="majorBidi" w:hAnsiTheme="majorBidi" w:cstheme="majorBidi"/>
          <w:szCs w:val="24"/>
          <w:lang w:eastAsia="lt-LT"/>
        </w:rPr>
        <w:t xml:space="preserve"> iš 5 (penkių) narių</w:t>
      </w:r>
      <w:r w:rsidR="007141BC" w:rsidRPr="00365B23">
        <w:rPr>
          <w:rFonts w:asciiTheme="majorBidi" w:hAnsiTheme="majorBidi" w:cstheme="majorBidi"/>
          <w:szCs w:val="24"/>
          <w:lang w:eastAsia="lt-LT"/>
        </w:rPr>
        <w:t xml:space="preserve"> ir darbo reglamentą tvirtina savivaldybės administracijos direktorius</w:t>
      </w:r>
      <w:r w:rsidR="007141BC" w:rsidRPr="00365B23">
        <w:rPr>
          <w:rFonts w:asciiTheme="majorBidi" w:hAnsiTheme="majorBidi" w:cstheme="majorBidi"/>
          <w:szCs w:val="24"/>
        </w:rPr>
        <w:t>.</w:t>
      </w:r>
    </w:p>
    <w:p w14:paraId="71B156FA" w14:textId="77777777" w:rsidR="008531A7" w:rsidRPr="00365B23" w:rsidRDefault="007141BC" w:rsidP="00AE096B">
      <w:pPr>
        <w:tabs>
          <w:tab w:val="left" w:pos="1276"/>
        </w:tabs>
        <w:ind w:firstLine="851"/>
        <w:jc w:val="both"/>
        <w:rPr>
          <w:rFonts w:asciiTheme="majorBidi" w:eastAsia="Calibri" w:hAnsiTheme="majorBidi" w:cstheme="majorBidi"/>
          <w:szCs w:val="24"/>
          <w:lang w:eastAsia="lt-LT"/>
        </w:rPr>
      </w:pPr>
      <w:r w:rsidRPr="00365B23">
        <w:rPr>
          <w:rFonts w:asciiTheme="majorBidi" w:hAnsiTheme="majorBidi" w:cstheme="majorBidi"/>
          <w:szCs w:val="24"/>
          <w:lang w:eastAsia="lt-LT"/>
        </w:rPr>
        <w:t>1</w:t>
      </w:r>
      <w:r w:rsidR="00F61F06">
        <w:rPr>
          <w:rFonts w:asciiTheme="majorBidi" w:hAnsiTheme="majorBidi" w:cstheme="majorBidi"/>
          <w:szCs w:val="24"/>
          <w:lang w:eastAsia="lt-LT"/>
        </w:rPr>
        <w:t>4</w:t>
      </w:r>
      <w:r w:rsidRPr="00365B23">
        <w:rPr>
          <w:rFonts w:asciiTheme="majorBidi" w:hAnsiTheme="majorBidi" w:cstheme="majorBidi"/>
          <w:szCs w:val="24"/>
          <w:lang w:eastAsia="lt-LT"/>
        </w:rPr>
        <w:t xml:space="preserve">. Komisijos sprendimai yra teisėti, kai posėdyje dalyvauja ne mažiau kaip 2/3 komisijos narių. Komisija sprendimus priima paprasta posėdyje dalyvaujančių komisijos narių balsų dauguma. Komisija, vertindama paraiškas, vadovaujasi </w:t>
      </w:r>
      <w:r w:rsidR="00AE096B">
        <w:rPr>
          <w:rFonts w:asciiTheme="majorBidi" w:hAnsiTheme="majorBidi" w:cstheme="majorBidi"/>
          <w:szCs w:val="24"/>
          <w:lang w:eastAsia="lt-LT"/>
        </w:rPr>
        <w:t>5</w:t>
      </w:r>
      <w:r w:rsidRPr="00365B23">
        <w:rPr>
          <w:rFonts w:asciiTheme="majorBidi" w:hAnsiTheme="majorBidi" w:cstheme="majorBidi"/>
          <w:szCs w:val="24"/>
          <w:lang w:eastAsia="lt-LT"/>
        </w:rPr>
        <w:t xml:space="preserve"> punkte nurodytais kriterijais ir jei pateikta paraiška juos atitinka, projektui skiriamas finansavimas. </w:t>
      </w:r>
    </w:p>
    <w:p w14:paraId="71B156FB" w14:textId="77777777" w:rsidR="00D30F90" w:rsidRPr="00365B23" w:rsidRDefault="00D30F90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71B156FC" w14:textId="77777777" w:rsidR="00D30F90" w:rsidRPr="00365B23" w:rsidRDefault="008E1330" w:rsidP="00365B23">
      <w:pPr>
        <w:tabs>
          <w:tab w:val="left" w:pos="1276"/>
        </w:tabs>
        <w:ind w:firstLine="851"/>
        <w:jc w:val="center"/>
        <w:rPr>
          <w:rFonts w:asciiTheme="majorBidi" w:hAnsiTheme="majorBidi" w:cstheme="majorBidi"/>
          <w:b/>
          <w:bCs/>
          <w:szCs w:val="24"/>
        </w:rPr>
      </w:pPr>
      <w:r w:rsidRPr="00365B23">
        <w:rPr>
          <w:rFonts w:asciiTheme="majorBidi" w:hAnsiTheme="majorBidi" w:cstheme="majorBidi"/>
          <w:b/>
          <w:bCs/>
          <w:szCs w:val="24"/>
        </w:rPr>
        <w:t>I</w:t>
      </w:r>
      <w:r w:rsidR="00D30F90" w:rsidRPr="00365B23">
        <w:rPr>
          <w:rFonts w:asciiTheme="majorBidi" w:hAnsiTheme="majorBidi" w:cstheme="majorBidi"/>
          <w:b/>
          <w:bCs/>
          <w:szCs w:val="24"/>
        </w:rPr>
        <w:t>V SKYRIUS</w:t>
      </w:r>
    </w:p>
    <w:p w14:paraId="71B156FD" w14:textId="77777777" w:rsidR="007141BC" w:rsidRPr="00365B23" w:rsidRDefault="007141BC" w:rsidP="00365B23">
      <w:pPr>
        <w:tabs>
          <w:tab w:val="left" w:pos="1276"/>
        </w:tabs>
        <w:ind w:firstLine="851"/>
        <w:jc w:val="center"/>
        <w:rPr>
          <w:rFonts w:asciiTheme="majorBidi" w:hAnsiTheme="majorBidi" w:cstheme="majorBidi"/>
          <w:b/>
          <w:bCs/>
          <w:szCs w:val="24"/>
        </w:rPr>
      </w:pPr>
      <w:r w:rsidRPr="00365B23">
        <w:rPr>
          <w:rFonts w:asciiTheme="majorBidi" w:hAnsiTheme="majorBidi" w:cstheme="majorBidi"/>
          <w:b/>
          <w:bCs/>
          <w:szCs w:val="24"/>
        </w:rPr>
        <w:t>LĖŠŲ SKYRIMO TVARKA</w:t>
      </w:r>
    </w:p>
    <w:p w14:paraId="71B156FE" w14:textId="77777777" w:rsidR="007141BC" w:rsidRPr="00365B23" w:rsidRDefault="007141BC" w:rsidP="00365B23">
      <w:pPr>
        <w:tabs>
          <w:tab w:val="left" w:pos="1276"/>
        </w:tabs>
        <w:ind w:firstLine="851"/>
        <w:jc w:val="center"/>
        <w:rPr>
          <w:rFonts w:asciiTheme="majorBidi" w:hAnsiTheme="majorBidi" w:cstheme="majorBidi"/>
          <w:b/>
          <w:bCs/>
          <w:szCs w:val="24"/>
        </w:rPr>
      </w:pPr>
    </w:p>
    <w:p w14:paraId="71B156FF" w14:textId="77777777" w:rsidR="007141BC" w:rsidRPr="00365B23" w:rsidRDefault="00F61F06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15</w:t>
      </w:r>
      <w:r w:rsidR="007141BC" w:rsidRPr="00365B23">
        <w:rPr>
          <w:rFonts w:asciiTheme="majorBidi" w:hAnsiTheme="majorBidi" w:cstheme="majorBidi"/>
          <w:szCs w:val="24"/>
        </w:rPr>
        <w:t>. Sprendimą dėl lėšų skyrimo projektams finansuoti priima savivaldybės administracijos direktorius, įvertinęs komisijos pateiktus pasiūlymus. Lėšos projektams finansuoti skiriamos savivaldybės administracijos direktoriaus įsakymu.</w:t>
      </w:r>
    </w:p>
    <w:p w14:paraId="71B15700" w14:textId="77777777" w:rsidR="005D1F61" w:rsidRPr="00365B23" w:rsidRDefault="007141BC" w:rsidP="00F61F06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 w:rsidRPr="00365B23">
        <w:rPr>
          <w:rFonts w:asciiTheme="majorBidi" w:hAnsiTheme="majorBidi" w:cstheme="majorBidi"/>
          <w:szCs w:val="24"/>
        </w:rPr>
        <w:t>1</w:t>
      </w:r>
      <w:r w:rsidR="00F61F06">
        <w:rPr>
          <w:rFonts w:asciiTheme="majorBidi" w:hAnsiTheme="majorBidi" w:cstheme="majorBidi"/>
          <w:szCs w:val="24"/>
        </w:rPr>
        <w:t>6</w:t>
      </w:r>
      <w:r w:rsidRPr="00365B23">
        <w:rPr>
          <w:rFonts w:asciiTheme="majorBidi" w:hAnsiTheme="majorBidi" w:cstheme="majorBidi"/>
          <w:szCs w:val="24"/>
        </w:rPr>
        <w:t xml:space="preserve">. Paraiškų sąrašas ir savivaldybės administracijos direktoriaus įsakymas, kuriuo lėšos paskirstomos projektams, skelbiami savivaldybės interneto svetainėje </w:t>
      </w:r>
      <w:hyperlink r:id="rId8" w:history="1">
        <w:r w:rsidR="005D1F61" w:rsidRPr="00365B23">
          <w:rPr>
            <w:rStyle w:val="Hipersaitas"/>
            <w:rFonts w:asciiTheme="majorBidi" w:hAnsiTheme="majorBidi" w:cstheme="majorBidi"/>
            <w:szCs w:val="24"/>
          </w:rPr>
          <w:t>www.rokiskis.lt</w:t>
        </w:r>
      </w:hyperlink>
      <w:r w:rsidR="005D1F61" w:rsidRPr="00365B23">
        <w:rPr>
          <w:rFonts w:asciiTheme="majorBidi" w:hAnsiTheme="majorBidi" w:cstheme="majorBidi"/>
          <w:szCs w:val="24"/>
        </w:rPr>
        <w:t>;</w:t>
      </w:r>
    </w:p>
    <w:p w14:paraId="71B15701" w14:textId="77777777" w:rsidR="007141BC" w:rsidRPr="00365B23" w:rsidRDefault="007141BC" w:rsidP="00F61F06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 w:rsidRPr="00365B23">
        <w:rPr>
          <w:rFonts w:asciiTheme="majorBidi" w:hAnsiTheme="majorBidi" w:cstheme="majorBidi"/>
          <w:szCs w:val="24"/>
        </w:rPr>
        <w:t>1</w:t>
      </w:r>
      <w:r w:rsidR="00F61F06">
        <w:rPr>
          <w:rFonts w:asciiTheme="majorBidi" w:hAnsiTheme="majorBidi" w:cstheme="majorBidi"/>
          <w:szCs w:val="24"/>
        </w:rPr>
        <w:t>7</w:t>
      </w:r>
      <w:r w:rsidRPr="00365B23">
        <w:rPr>
          <w:rFonts w:asciiTheme="majorBidi" w:hAnsiTheme="majorBidi" w:cstheme="majorBidi"/>
          <w:szCs w:val="24"/>
        </w:rPr>
        <w:t>. Finansavimą gavę projektai turi būti įgyvendinti per einamuosius biudžetinius metus.</w:t>
      </w:r>
    </w:p>
    <w:p w14:paraId="71B15702" w14:textId="77777777" w:rsidR="005A6A8A" w:rsidRPr="00365B23" w:rsidRDefault="007141BC" w:rsidP="00F61F06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 w:rsidRPr="00365B23">
        <w:rPr>
          <w:rFonts w:asciiTheme="majorBidi" w:hAnsiTheme="majorBidi" w:cstheme="majorBidi"/>
          <w:szCs w:val="24"/>
          <w:lang w:eastAsia="lt-LT"/>
        </w:rPr>
        <w:t>1</w:t>
      </w:r>
      <w:r w:rsidR="00F61F06">
        <w:rPr>
          <w:rFonts w:asciiTheme="majorBidi" w:hAnsiTheme="majorBidi" w:cstheme="majorBidi"/>
          <w:szCs w:val="24"/>
          <w:lang w:eastAsia="lt-LT"/>
        </w:rPr>
        <w:t>8</w:t>
      </w:r>
      <w:r w:rsidRPr="00365B23">
        <w:rPr>
          <w:rFonts w:asciiTheme="majorBidi" w:hAnsiTheme="majorBidi" w:cstheme="majorBidi"/>
          <w:szCs w:val="24"/>
          <w:lang w:eastAsia="lt-LT"/>
        </w:rPr>
        <w:t xml:space="preserve">. Projektų finansavimas vykdomas pagal savivaldybės administracijos ir projekto pareiškėjo sudaromą nustatytos formos </w:t>
      </w:r>
      <w:r w:rsidR="005A6A8A" w:rsidRPr="00365B23">
        <w:rPr>
          <w:rFonts w:asciiTheme="majorBidi" w:eastAsia="Calibri" w:hAnsiTheme="majorBidi" w:cstheme="majorBidi"/>
          <w:szCs w:val="24"/>
          <w:lang w:eastAsia="lt-LT"/>
        </w:rPr>
        <w:t>savivaldybės biudžeto lėšų naudojimo</w:t>
      </w:r>
      <w:r w:rsidR="005A6A8A" w:rsidRPr="00365B23">
        <w:rPr>
          <w:rFonts w:asciiTheme="majorBidi" w:hAnsiTheme="majorBidi" w:cstheme="majorBidi"/>
          <w:szCs w:val="24"/>
        </w:rPr>
        <w:t xml:space="preserve"> sutartį su priedais (forma patvirtinta Rokiškio rajono savivaldybės administracijos direktoriaus įsakymu). </w:t>
      </w:r>
    </w:p>
    <w:p w14:paraId="5440C7CF" w14:textId="7104C61C" w:rsidR="00431CC3" w:rsidRPr="00431CC3" w:rsidRDefault="007141BC" w:rsidP="00F61F06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 w:rsidRPr="00365B23">
        <w:rPr>
          <w:rFonts w:asciiTheme="majorBidi" w:hAnsiTheme="majorBidi" w:cstheme="majorBidi"/>
          <w:szCs w:val="24"/>
        </w:rPr>
        <w:t>1</w:t>
      </w:r>
      <w:r w:rsidR="00F61F06">
        <w:rPr>
          <w:rFonts w:asciiTheme="majorBidi" w:hAnsiTheme="majorBidi" w:cstheme="majorBidi"/>
          <w:szCs w:val="24"/>
        </w:rPr>
        <w:t>9</w:t>
      </w:r>
      <w:r w:rsidRPr="00365B23">
        <w:rPr>
          <w:rFonts w:asciiTheme="majorBidi" w:hAnsiTheme="majorBidi" w:cstheme="majorBidi"/>
          <w:szCs w:val="24"/>
        </w:rPr>
        <w:t xml:space="preserve">. Savivaldybei </w:t>
      </w:r>
      <w:r w:rsidR="005A6A8A" w:rsidRPr="00365B23">
        <w:rPr>
          <w:rFonts w:asciiTheme="majorBidi" w:hAnsiTheme="majorBidi" w:cstheme="majorBidi"/>
          <w:szCs w:val="24"/>
        </w:rPr>
        <w:t xml:space="preserve">gali būti </w:t>
      </w:r>
      <w:r w:rsidR="00D973C1">
        <w:rPr>
          <w:rFonts w:asciiTheme="majorBidi" w:hAnsiTheme="majorBidi" w:cstheme="majorBidi"/>
          <w:szCs w:val="24"/>
        </w:rPr>
        <w:t xml:space="preserve">gražintos </w:t>
      </w:r>
      <w:r w:rsidR="005A6A8A" w:rsidRPr="00365B23">
        <w:rPr>
          <w:rFonts w:asciiTheme="majorBidi" w:hAnsiTheme="majorBidi" w:cstheme="majorBidi"/>
          <w:szCs w:val="24"/>
        </w:rPr>
        <w:t xml:space="preserve">pareiškėjo nepanaudotos </w:t>
      </w:r>
      <w:r w:rsidRPr="00365B23">
        <w:rPr>
          <w:rFonts w:asciiTheme="majorBidi" w:hAnsiTheme="majorBidi" w:cstheme="majorBidi"/>
          <w:szCs w:val="24"/>
        </w:rPr>
        <w:t>lėšos</w:t>
      </w:r>
      <w:r w:rsidR="00D973C1">
        <w:rPr>
          <w:rFonts w:asciiTheme="majorBidi" w:hAnsiTheme="majorBidi" w:cstheme="majorBidi"/>
          <w:szCs w:val="24"/>
        </w:rPr>
        <w:t>,</w:t>
      </w:r>
      <w:r w:rsidRPr="00365B23">
        <w:rPr>
          <w:rFonts w:asciiTheme="majorBidi" w:hAnsiTheme="majorBidi" w:cstheme="majorBidi"/>
          <w:szCs w:val="24"/>
        </w:rPr>
        <w:t xml:space="preserve"> </w:t>
      </w:r>
      <w:r w:rsidR="005A6A8A" w:rsidRPr="00365B23">
        <w:rPr>
          <w:rFonts w:asciiTheme="majorBidi" w:hAnsiTheme="majorBidi" w:cstheme="majorBidi"/>
          <w:szCs w:val="24"/>
        </w:rPr>
        <w:t>jos atitektų</w:t>
      </w:r>
      <w:r w:rsidRPr="00365B23">
        <w:rPr>
          <w:rFonts w:asciiTheme="majorBidi" w:hAnsiTheme="majorBidi" w:cstheme="majorBidi"/>
          <w:szCs w:val="24"/>
        </w:rPr>
        <w:t xml:space="preserve"> kitiems projektams</w:t>
      </w:r>
      <w:r w:rsidR="005A6A8A" w:rsidRPr="00365B23">
        <w:rPr>
          <w:rFonts w:asciiTheme="majorBidi" w:hAnsiTheme="majorBidi" w:cstheme="majorBidi"/>
          <w:szCs w:val="24"/>
        </w:rPr>
        <w:t xml:space="preserve"> pagal eilę</w:t>
      </w:r>
      <w:r w:rsidRPr="00365B23">
        <w:rPr>
          <w:rFonts w:asciiTheme="majorBidi" w:hAnsiTheme="majorBidi" w:cstheme="majorBidi"/>
          <w:szCs w:val="24"/>
        </w:rPr>
        <w:t>.</w:t>
      </w:r>
    </w:p>
    <w:p w14:paraId="71B15704" w14:textId="77777777" w:rsidR="00D30F90" w:rsidRPr="00365B23" w:rsidRDefault="00D30F90" w:rsidP="00365B23">
      <w:pPr>
        <w:tabs>
          <w:tab w:val="left" w:pos="1276"/>
        </w:tabs>
        <w:ind w:firstLine="851"/>
        <w:jc w:val="center"/>
        <w:rPr>
          <w:rFonts w:asciiTheme="majorBidi" w:eastAsia="Calibri" w:hAnsiTheme="majorBidi" w:cstheme="majorBidi"/>
          <w:b/>
          <w:szCs w:val="24"/>
          <w:lang w:eastAsia="lt-LT"/>
        </w:rPr>
      </w:pPr>
      <w:r w:rsidRPr="00365B23">
        <w:rPr>
          <w:rFonts w:asciiTheme="majorBidi" w:eastAsia="Calibri" w:hAnsiTheme="majorBidi" w:cstheme="majorBidi"/>
          <w:b/>
          <w:szCs w:val="24"/>
          <w:lang w:eastAsia="lt-LT"/>
        </w:rPr>
        <w:t>V SKYRIUS</w:t>
      </w:r>
    </w:p>
    <w:p w14:paraId="71B15705" w14:textId="77777777" w:rsidR="007141BC" w:rsidRPr="00365B23" w:rsidRDefault="007141BC" w:rsidP="00365B23">
      <w:pPr>
        <w:tabs>
          <w:tab w:val="left" w:pos="1276"/>
        </w:tabs>
        <w:ind w:firstLine="851"/>
        <w:jc w:val="center"/>
        <w:rPr>
          <w:rFonts w:asciiTheme="majorBidi" w:hAnsiTheme="majorBidi" w:cstheme="majorBidi"/>
          <w:b/>
          <w:bCs/>
          <w:color w:val="000000"/>
          <w:spacing w:val="2"/>
          <w:position w:val="2"/>
          <w:szCs w:val="24"/>
        </w:rPr>
      </w:pPr>
      <w:r w:rsidRPr="00365B23">
        <w:rPr>
          <w:rFonts w:asciiTheme="majorBidi" w:hAnsiTheme="majorBidi" w:cstheme="majorBidi"/>
          <w:b/>
          <w:bCs/>
          <w:color w:val="000000"/>
          <w:spacing w:val="2"/>
          <w:position w:val="2"/>
          <w:szCs w:val="24"/>
        </w:rPr>
        <w:t>ATSISKAITYMO UŽ PANAUDOTAS LĖŠAS TVARKA</w:t>
      </w:r>
    </w:p>
    <w:p w14:paraId="71B15706" w14:textId="77777777" w:rsidR="007141BC" w:rsidRPr="00365B23" w:rsidRDefault="007141BC" w:rsidP="00365B23">
      <w:pPr>
        <w:tabs>
          <w:tab w:val="left" w:pos="1276"/>
        </w:tabs>
        <w:ind w:firstLine="851"/>
        <w:jc w:val="center"/>
        <w:rPr>
          <w:rFonts w:asciiTheme="majorBidi" w:hAnsiTheme="majorBidi" w:cstheme="majorBidi"/>
          <w:szCs w:val="24"/>
        </w:rPr>
      </w:pPr>
    </w:p>
    <w:p w14:paraId="71B15707" w14:textId="77777777" w:rsidR="007141BC" w:rsidRPr="00365B23" w:rsidRDefault="00F61F06" w:rsidP="000A62E5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</w:t>
      </w:r>
      <w:r w:rsidR="007141BC" w:rsidRPr="00365B23">
        <w:rPr>
          <w:rFonts w:asciiTheme="majorBidi" w:hAnsiTheme="majorBidi" w:cstheme="majorBidi"/>
          <w:szCs w:val="24"/>
        </w:rPr>
        <w:t xml:space="preserve">. Projekto </w:t>
      </w:r>
      <w:r w:rsidR="00365B23" w:rsidRPr="00365B23">
        <w:rPr>
          <w:rFonts w:asciiTheme="majorBidi" w:hAnsiTheme="majorBidi" w:cstheme="majorBidi"/>
          <w:szCs w:val="24"/>
        </w:rPr>
        <w:t>pareiškėjas</w:t>
      </w:r>
      <w:r w:rsidR="007141BC" w:rsidRPr="00365B23">
        <w:rPr>
          <w:rFonts w:asciiTheme="majorBidi" w:hAnsiTheme="majorBidi" w:cstheme="majorBidi"/>
          <w:szCs w:val="24"/>
        </w:rPr>
        <w:t xml:space="preserve"> už gautas lėšas atsiskaito sutartyje nustatyta tvarka ir teikia savivaldybės administracijos </w:t>
      </w:r>
      <w:r w:rsidR="00365B23" w:rsidRPr="00365B23">
        <w:rPr>
          <w:rFonts w:asciiTheme="majorBidi" w:eastAsia="Calibri" w:hAnsiTheme="majorBidi" w:cstheme="majorBidi"/>
          <w:szCs w:val="24"/>
        </w:rPr>
        <w:t>Centralizuotos buhalterinės apskaitos skyriui lėšų</w:t>
      </w:r>
      <w:r w:rsidR="00205CC7">
        <w:rPr>
          <w:rFonts w:asciiTheme="majorBidi" w:eastAsia="Calibri" w:hAnsiTheme="majorBidi" w:cstheme="majorBidi"/>
          <w:szCs w:val="24"/>
        </w:rPr>
        <w:t xml:space="preserve"> panaudojimo, </w:t>
      </w:r>
      <w:r w:rsidR="00365B23" w:rsidRPr="00365B23">
        <w:rPr>
          <w:rFonts w:asciiTheme="majorBidi" w:eastAsia="Calibri" w:hAnsiTheme="majorBidi" w:cstheme="majorBidi"/>
          <w:szCs w:val="24"/>
        </w:rPr>
        <w:t xml:space="preserve"> prekių ir priemonių įsigijimo dokumentus, pasirašytus pareiškėjo ir asignavimų valdytojo</w:t>
      </w:r>
      <w:r w:rsidR="007141BC" w:rsidRPr="00365B23">
        <w:rPr>
          <w:rFonts w:asciiTheme="majorBidi" w:hAnsiTheme="majorBidi" w:cstheme="majorBidi"/>
          <w:szCs w:val="24"/>
        </w:rPr>
        <w:t xml:space="preserve"> iki biudžetinių metų gruodžio 1</w:t>
      </w:r>
      <w:r w:rsidR="000A62E5">
        <w:rPr>
          <w:rFonts w:asciiTheme="majorBidi" w:hAnsiTheme="majorBidi" w:cstheme="majorBidi"/>
          <w:szCs w:val="24"/>
        </w:rPr>
        <w:t>5</w:t>
      </w:r>
      <w:r w:rsidR="007141BC" w:rsidRPr="00365B23">
        <w:rPr>
          <w:rFonts w:asciiTheme="majorBidi" w:hAnsiTheme="majorBidi" w:cstheme="majorBidi"/>
          <w:szCs w:val="24"/>
        </w:rPr>
        <w:t xml:space="preserve"> d.</w:t>
      </w:r>
    </w:p>
    <w:p w14:paraId="71B15708" w14:textId="77777777" w:rsidR="00365B23" w:rsidRPr="00365B23" w:rsidRDefault="00F61F06" w:rsidP="00205CC7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21</w:t>
      </w:r>
      <w:r w:rsidR="00365B23" w:rsidRPr="00365B23">
        <w:rPr>
          <w:rFonts w:asciiTheme="majorBidi" w:hAnsiTheme="majorBidi" w:cstheme="majorBidi"/>
          <w:szCs w:val="24"/>
        </w:rPr>
        <w:t xml:space="preserve">. Už lėšų panaudojimo teisėtumą atsako </w:t>
      </w:r>
      <w:r w:rsidR="00205CC7">
        <w:rPr>
          <w:rFonts w:asciiTheme="majorBidi" w:hAnsiTheme="majorBidi" w:cstheme="majorBidi"/>
          <w:szCs w:val="24"/>
        </w:rPr>
        <w:t>pareiškėjai</w:t>
      </w:r>
      <w:r w:rsidR="00365B23" w:rsidRPr="00365B23">
        <w:rPr>
          <w:rFonts w:asciiTheme="majorBidi" w:hAnsiTheme="majorBidi" w:cstheme="majorBidi"/>
          <w:szCs w:val="24"/>
        </w:rPr>
        <w:t>.</w:t>
      </w:r>
    </w:p>
    <w:p w14:paraId="71B1570A" w14:textId="543E31AE" w:rsidR="005E66F3" w:rsidRDefault="00F61F06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color w:val="000000"/>
          <w:spacing w:val="2"/>
          <w:position w:val="2"/>
          <w:szCs w:val="24"/>
        </w:rPr>
      </w:pPr>
      <w:r>
        <w:rPr>
          <w:rFonts w:asciiTheme="majorBidi" w:hAnsiTheme="majorBidi" w:cstheme="majorBidi"/>
          <w:szCs w:val="24"/>
        </w:rPr>
        <w:t>22</w:t>
      </w:r>
      <w:r w:rsidR="00205CC7">
        <w:rPr>
          <w:rFonts w:asciiTheme="majorBidi" w:hAnsiTheme="majorBidi" w:cstheme="majorBidi"/>
          <w:szCs w:val="24"/>
        </w:rPr>
        <w:t xml:space="preserve">. </w:t>
      </w:r>
      <w:r w:rsidR="00205CC7">
        <w:rPr>
          <w:rFonts w:asciiTheme="majorBidi" w:hAnsiTheme="majorBidi" w:cstheme="majorBidi"/>
          <w:color w:val="000000"/>
          <w:spacing w:val="2"/>
          <w:position w:val="2"/>
          <w:szCs w:val="24"/>
        </w:rPr>
        <w:t>Pareiškėjas</w:t>
      </w:r>
      <w:r w:rsidR="007141BC" w:rsidRPr="00365B23">
        <w:rPr>
          <w:rFonts w:asciiTheme="majorBidi" w:hAnsiTheme="majorBidi" w:cstheme="majorBidi"/>
          <w:color w:val="000000"/>
          <w:spacing w:val="2"/>
          <w:position w:val="2"/>
          <w:szCs w:val="24"/>
        </w:rPr>
        <w:t xml:space="preserve">, pažeidęs </w:t>
      </w:r>
      <w:r w:rsidR="00205CC7">
        <w:rPr>
          <w:rFonts w:asciiTheme="majorBidi" w:hAnsiTheme="majorBidi" w:cstheme="majorBidi"/>
          <w:color w:val="000000"/>
          <w:spacing w:val="2"/>
          <w:position w:val="2"/>
          <w:szCs w:val="24"/>
        </w:rPr>
        <w:t xml:space="preserve">šio </w:t>
      </w:r>
      <w:r w:rsidR="007141BC" w:rsidRPr="00365B23">
        <w:rPr>
          <w:rFonts w:asciiTheme="majorBidi" w:hAnsiTheme="majorBidi" w:cstheme="majorBidi"/>
          <w:color w:val="000000"/>
          <w:spacing w:val="2"/>
          <w:position w:val="2"/>
          <w:szCs w:val="24"/>
        </w:rPr>
        <w:t xml:space="preserve">aprašo bei </w:t>
      </w:r>
      <w:r w:rsidR="00205CC7" w:rsidRPr="00365B23">
        <w:rPr>
          <w:rFonts w:asciiTheme="majorBidi" w:eastAsia="Calibri" w:hAnsiTheme="majorBidi" w:cstheme="majorBidi"/>
          <w:szCs w:val="24"/>
          <w:lang w:eastAsia="lt-LT"/>
        </w:rPr>
        <w:t>savivaldybės biudžeto lėšų naudojimo</w:t>
      </w:r>
      <w:r w:rsidR="00205CC7">
        <w:rPr>
          <w:rFonts w:asciiTheme="majorBidi" w:eastAsia="Calibri" w:hAnsiTheme="majorBidi" w:cstheme="majorBidi"/>
          <w:szCs w:val="24"/>
          <w:lang w:eastAsia="lt-LT"/>
        </w:rPr>
        <w:t xml:space="preserve"> </w:t>
      </w:r>
      <w:r w:rsidR="007141BC" w:rsidRPr="00365B23">
        <w:rPr>
          <w:rFonts w:asciiTheme="majorBidi" w:hAnsiTheme="majorBidi" w:cstheme="majorBidi"/>
          <w:color w:val="000000"/>
          <w:spacing w:val="2"/>
          <w:position w:val="2"/>
          <w:szCs w:val="24"/>
        </w:rPr>
        <w:t xml:space="preserve">sutarties reikalavimus, atsako teisės aktų nustatyta tvarka ir praranda teisę kitais metais teikti paraišką ir gauti </w:t>
      </w:r>
      <w:r w:rsidR="00205CC7">
        <w:rPr>
          <w:rFonts w:asciiTheme="majorBidi" w:hAnsiTheme="majorBidi" w:cstheme="majorBidi"/>
          <w:color w:val="000000"/>
          <w:spacing w:val="2"/>
          <w:position w:val="2"/>
          <w:szCs w:val="24"/>
        </w:rPr>
        <w:t>šios programos projekto rėmimą</w:t>
      </w:r>
      <w:r w:rsidR="007141BC" w:rsidRPr="00365B23">
        <w:rPr>
          <w:rFonts w:asciiTheme="majorBidi" w:hAnsiTheme="majorBidi" w:cstheme="majorBidi"/>
          <w:color w:val="000000"/>
          <w:spacing w:val="2"/>
          <w:position w:val="2"/>
          <w:szCs w:val="24"/>
        </w:rPr>
        <w:t xml:space="preserve"> iš savivaldybės.</w:t>
      </w:r>
    </w:p>
    <w:p w14:paraId="4457565F" w14:textId="77777777" w:rsidR="00431CC3" w:rsidRPr="00365B23" w:rsidRDefault="00431CC3" w:rsidP="00365B23">
      <w:pPr>
        <w:tabs>
          <w:tab w:val="left" w:pos="1276"/>
        </w:tabs>
        <w:ind w:firstLine="851"/>
        <w:jc w:val="both"/>
        <w:rPr>
          <w:rFonts w:asciiTheme="majorBidi" w:eastAsia="Calibri" w:hAnsiTheme="majorBidi" w:cstheme="majorBidi"/>
          <w:b/>
          <w:szCs w:val="24"/>
          <w:lang w:eastAsia="lt-LT"/>
        </w:rPr>
      </w:pPr>
    </w:p>
    <w:p w14:paraId="71B1570B" w14:textId="77777777" w:rsidR="000A62E5" w:rsidRDefault="000A62E5" w:rsidP="00D973C1">
      <w:pPr>
        <w:tabs>
          <w:tab w:val="left" w:pos="1276"/>
        </w:tabs>
        <w:ind w:firstLine="851"/>
        <w:jc w:val="center"/>
        <w:rPr>
          <w:rFonts w:asciiTheme="majorBidi" w:eastAsia="Calibri" w:hAnsiTheme="majorBidi" w:cstheme="majorBidi"/>
          <w:b/>
          <w:szCs w:val="24"/>
          <w:lang w:eastAsia="lt-LT"/>
        </w:rPr>
      </w:pPr>
      <w:r>
        <w:rPr>
          <w:rFonts w:asciiTheme="majorBidi" w:eastAsia="Calibri" w:hAnsiTheme="majorBidi" w:cstheme="majorBidi"/>
          <w:b/>
          <w:szCs w:val="24"/>
          <w:lang w:eastAsia="lt-LT"/>
        </w:rPr>
        <w:lastRenderedPageBreak/>
        <w:t>VI SKYRIUS</w:t>
      </w:r>
    </w:p>
    <w:p w14:paraId="71B1570D" w14:textId="5C6F4788" w:rsidR="00D30F90" w:rsidRDefault="00D30F90" w:rsidP="00431CC3">
      <w:pPr>
        <w:tabs>
          <w:tab w:val="left" w:pos="1276"/>
        </w:tabs>
        <w:ind w:firstLine="851"/>
        <w:jc w:val="center"/>
        <w:rPr>
          <w:rFonts w:asciiTheme="majorBidi" w:eastAsia="Calibri" w:hAnsiTheme="majorBidi" w:cstheme="majorBidi"/>
          <w:b/>
          <w:szCs w:val="24"/>
          <w:lang w:eastAsia="lt-LT"/>
        </w:rPr>
      </w:pPr>
      <w:r w:rsidRPr="00365B23">
        <w:rPr>
          <w:rFonts w:asciiTheme="majorBidi" w:eastAsia="Calibri" w:hAnsiTheme="majorBidi" w:cstheme="majorBidi"/>
          <w:b/>
          <w:szCs w:val="24"/>
          <w:lang w:eastAsia="lt-LT"/>
        </w:rPr>
        <w:t>BAIGIAMOSIOS NUOSTATOS</w:t>
      </w:r>
    </w:p>
    <w:p w14:paraId="08C09E0F" w14:textId="77777777" w:rsidR="00431CC3" w:rsidRPr="00365B23" w:rsidRDefault="00431CC3" w:rsidP="00431CC3">
      <w:pPr>
        <w:tabs>
          <w:tab w:val="left" w:pos="1276"/>
        </w:tabs>
        <w:ind w:firstLine="851"/>
        <w:jc w:val="center"/>
        <w:rPr>
          <w:rFonts w:asciiTheme="majorBidi" w:eastAsia="Calibri" w:hAnsiTheme="majorBidi" w:cstheme="majorBidi"/>
          <w:b/>
          <w:szCs w:val="24"/>
          <w:lang w:eastAsia="lt-LT"/>
        </w:rPr>
      </w:pPr>
    </w:p>
    <w:p w14:paraId="71B1570E" w14:textId="23CCCD66" w:rsidR="00D30F90" w:rsidRPr="00365B23" w:rsidRDefault="00F61F06" w:rsidP="00736E75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eastAsia="Calibri" w:hAnsiTheme="majorBidi" w:cstheme="majorBidi"/>
          <w:szCs w:val="24"/>
          <w:lang w:eastAsia="lt-LT"/>
        </w:rPr>
        <w:t>23</w:t>
      </w:r>
      <w:r w:rsidR="00D30F90" w:rsidRPr="00365B23">
        <w:rPr>
          <w:rFonts w:asciiTheme="majorBidi" w:eastAsia="Calibri" w:hAnsiTheme="majorBidi" w:cstheme="majorBidi"/>
          <w:szCs w:val="24"/>
          <w:lang w:eastAsia="lt-LT"/>
        </w:rPr>
        <w:t xml:space="preserve">. </w:t>
      </w:r>
      <w:r w:rsidR="00D30F90" w:rsidRPr="00365B23">
        <w:rPr>
          <w:rFonts w:asciiTheme="majorBidi" w:hAnsiTheme="majorBidi" w:cstheme="majorBidi"/>
          <w:bCs/>
          <w:szCs w:val="24"/>
        </w:rPr>
        <w:t>Šis Aprašas gali būti keičiamas, papildomas ar naikinamas Rokiškio rajono savivaldybės tarybos sprendimu.</w:t>
      </w:r>
    </w:p>
    <w:p w14:paraId="71B15710" w14:textId="77777777" w:rsidR="00D30F90" w:rsidRDefault="00D30F90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02F09800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6303F896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2A64825D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6CE9FB88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676370C3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6CE9D974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62483791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07889C68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1EE4F662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50CCD4B5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5D090C0D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3F2048EE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549AB61D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4E4966B4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70F5DE01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2352CBAB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3A5C29FA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7CC320E7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64D229E3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6D9DDFED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5CA4679B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2A277D5A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4800A995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5C768255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4972E27A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576735DD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2D8A4D6E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2DC94F40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1EF21F5F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49AA402D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236CCED3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20472B47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6554063A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637FCB31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38A2F4C3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5E94AE23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08E951A1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79ED49F4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1F3B05E3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365D8CD6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3DF0D080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5A7B8169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4F207ADA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2C15D1A4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5C184F40" w14:textId="77777777" w:rsidR="00431CC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</w:p>
    <w:p w14:paraId="4BD9D326" w14:textId="77777777" w:rsidR="00431CC3" w:rsidRPr="00365B23" w:rsidRDefault="00431CC3" w:rsidP="00365B23">
      <w:pPr>
        <w:tabs>
          <w:tab w:val="left" w:pos="1276"/>
        </w:tabs>
        <w:ind w:firstLine="851"/>
        <w:jc w:val="both"/>
        <w:rPr>
          <w:rFonts w:asciiTheme="majorBidi" w:hAnsiTheme="majorBidi" w:cstheme="majorBidi"/>
          <w:szCs w:val="24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C159D1" w:rsidRPr="00571A54" w14:paraId="71B15717" w14:textId="77777777" w:rsidTr="00D6222D">
        <w:tc>
          <w:tcPr>
            <w:tcW w:w="4644" w:type="dxa"/>
          </w:tcPr>
          <w:p w14:paraId="71B15715" w14:textId="1B52F198" w:rsidR="00C159D1" w:rsidRPr="00571A54" w:rsidRDefault="00C159D1" w:rsidP="00DD4B00">
            <w:pPr>
              <w:rPr>
                <w:rFonts w:ascii="Palemonas" w:hAnsi="Palemonas"/>
                <w:szCs w:val="24"/>
              </w:rPr>
            </w:pPr>
          </w:p>
        </w:tc>
        <w:tc>
          <w:tcPr>
            <w:tcW w:w="5210" w:type="dxa"/>
          </w:tcPr>
          <w:p w14:paraId="71B15716" w14:textId="3D4D93A9" w:rsidR="00C159D1" w:rsidRPr="00571A54" w:rsidRDefault="00D6222D" w:rsidP="00D6222D">
            <w:pPr>
              <w:rPr>
                <w:rFonts w:ascii="Palemonas" w:hAnsi="Palemonas"/>
                <w:szCs w:val="24"/>
              </w:rPr>
            </w:pPr>
            <w:r w:rsidRPr="00365B23">
              <w:rPr>
                <w:rFonts w:asciiTheme="majorBidi" w:hAnsiTheme="majorBidi" w:cstheme="majorBidi"/>
                <w:szCs w:val="24"/>
              </w:rPr>
              <w:t xml:space="preserve">Nekilnojamojo kultūros paveldo pažinimo, sklaidos ir atgaivinimo projektų rėmimo </w:t>
            </w:r>
            <w:r>
              <w:rPr>
                <w:rFonts w:asciiTheme="majorBidi" w:hAnsiTheme="majorBidi" w:cstheme="majorBidi"/>
                <w:szCs w:val="24"/>
              </w:rPr>
              <w:t>i</w:t>
            </w:r>
            <w:r w:rsidR="00C159D1">
              <w:rPr>
                <w:szCs w:val="24"/>
              </w:rPr>
              <w:t>š Rokiškio rajono savivaldybės biudžeto lėšų tvarkos aprašo</w:t>
            </w:r>
            <w:r w:rsidR="00C159D1" w:rsidRPr="00571A54">
              <w:rPr>
                <w:szCs w:val="24"/>
                <w:lang w:eastAsia="ru-RU"/>
              </w:rPr>
              <w:t xml:space="preserve"> pried</w:t>
            </w:r>
            <w:r w:rsidR="00CD1D96">
              <w:rPr>
                <w:szCs w:val="24"/>
                <w:lang w:eastAsia="ru-RU"/>
              </w:rPr>
              <w:t xml:space="preserve">as </w:t>
            </w:r>
          </w:p>
        </w:tc>
      </w:tr>
    </w:tbl>
    <w:p w14:paraId="71B15718" w14:textId="77777777" w:rsidR="00C159D1" w:rsidRDefault="00C159D1" w:rsidP="00C159D1">
      <w:pPr>
        <w:rPr>
          <w:rFonts w:ascii="Palemonas" w:hAnsi="Palemonas"/>
          <w:szCs w:val="24"/>
        </w:rPr>
      </w:pPr>
    </w:p>
    <w:p w14:paraId="71B15719" w14:textId="77777777" w:rsidR="00C159D1" w:rsidRPr="00571A54" w:rsidRDefault="00C159D1" w:rsidP="00C159D1">
      <w:pPr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Rokiškio rajono savivaldybės administracijai</w:t>
      </w:r>
    </w:p>
    <w:p w14:paraId="71B1571A" w14:textId="77777777" w:rsidR="00C159D1" w:rsidRPr="00571A54" w:rsidRDefault="00C159D1" w:rsidP="00C159D1">
      <w:pPr>
        <w:rPr>
          <w:rFonts w:ascii="Palemonas" w:hAnsi="Palemonas"/>
          <w:b/>
          <w:szCs w:val="24"/>
        </w:rPr>
      </w:pPr>
    </w:p>
    <w:p w14:paraId="71B1571B" w14:textId="77777777" w:rsidR="00C159D1" w:rsidRPr="00571A54" w:rsidRDefault="00C159D1" w:rsidP="00C159D1">
      <w:pPr>
        <w:jc w:val="center"/>
        <w:rPr>
          <w:b/>
          <w:szCs w:val="24"/>
          <w:lang w:eastAsia="ru-RU"/>
        </w:rPr>
      </w:pPr>
      <w:r w:rsidRPr="00571A54">
        <w:rPr>
          <w:b/>
          <w:szCs w:val="24"/>
          <w:lang w:eastAsia="ru-RU"/>
        </w:rPr>
        <w:t>PARAIŠKA</w:t>
      </w:r>
    </w:p>
    <w:p w14:paraId="71B1571C" w14:textId="77777777" w:rsidR="00C159D1" w:rsidRPr="00571A54" w:rsidRDefault="00C159D1" w:rsidP="00C159D1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_______________</w:t>
      </w:r>
    </w:p>
    <w:p w14:paraId="71B1571D" w14:textId="77777777" w:rsidR="00C159D1" w:rsidRPr="00571A54" w:rsidRDefault="00C159D1" w:rsidP="00C159D1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(data)</w:t>
      </w:r>
    </w:p>
    <w:p w14:paraId="71B1571E" w14:textId="77777777" w:rsidR="00C159D1" w:rsidRPr="00571A54" w:rsidRDefault="00C159D1" w:rsidP="00C159D1">
      <w:pPr>
        <w:rPr>
          <w:rFonts w:ascii="Palemonas" w:hAnsi="Palemonas"/>
          <w:szCs w:val="24"/>
        </w:rPr>
      </w:pPr>
    </w:p>
    <w:p w14:paraId="71B1571F" w14:textId="77777777" w:rsidR="00C159D1" w:rsidRPr="00571A54" w:rsidRDefault="00C159D1" w:rsidP="00C159D1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b/>
          <w:szCs w:val="24"/>
        </w:rPr>
        <w:t>I. PAREIŠKĖJO DUOMENYS</w:t>
      </w:r>
    </w:p>
    <w:p w14:paraId="71B15720" w14:textId="77777777" w:rsidR="00C159D1" w:rsidRPr="00CD1D96" w:rsidRDefault="00C159D1" w:rsidP="00C159D1">
      <w:pPr>
        <w:jc w:val="center"/>
        <w:rPr>
          <w:rFonts w:ascii="Palemonas" w:hAnsi="Palemonas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5"/>
      </w:tblGrid>
      <w:tr w:rsidR="00C159D1" w:rsidRPr="00571A54" w14:paraId="71B15723" w14:textId="77777777" w:rsidTr="00DD4B0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5721" w14:textId="77777777" w:rsidR="00C159D1" w:rsidRPr="00571A54" w:rsidRDefault="00C159D1" w:rsidP="00930F89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Par</w:t>
            </w:r>
            <w:r w:rsidR="00930F89">
              <w:rPr>
                <w:szCs w:val="24"/>
              </w:rPr>
              <w:t>eiškėjo</w:t>
            </w:r>
            <w:r w:rsidRPr="00571A54">
              <w:rPr>
                <w:szCs w:val="24"/>
              </w:rPr>
              <w:t xml:space="preserve"> pavadinimas, </w:t>
            </w:r>
            <w:r>
              <w:rPr>
                <w:szCs w:val="24"/>
              </w:rPr>
              <w:t xml:space="preserve">kodas juridinių asmenų registre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22" w14:textId="77777777" w:rsidR="00C159D1" w:rsidRPr="00571A54" w:rsidRDefault="00C159D1" w:rsidP="00DD4B00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C159D1" w:rsidRPr="00571A54" w14:paraId="71B15726" w14:textId="77777777" w:rsidTr="00DD4B0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24" w14:textId="77777777" w:rsidR="00C159D1" w:rsidRPr="00571A54" w:rsidRDefault="00C159D1" w:rsidP="00DD4B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Adresas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25" w14:textId="77777777" w:rsidR="00C159D1" w:rsidRPr="00571A54" w:rsidRDefault="00C159D1" w:rsidP="00DD4B00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C159D1" w:rsidRPr="00571A54" w14:paraId="71B15729" w14:textId="77777777" w:rsidTr="00DD4B00">
        <w:trPr>
          <w:trHeight w:val="20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5727" w14:textId="77777777" w:rsidR="00C159D1" w:rsidRPr="00571A54" w:rsidRDefault="00C159D1" w:rsidP="00DD4B00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Kontaktinio asmens telefonas, el. paštas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28" w14:textId="77777777" w:rsidR="00C159D1" w:rsidRPr="00571A54" w:rsidRDefault="00C159D1" w:rsidP="00DD4B00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C159D1" w:rsidRPr="00571A54" w14:paraId="71B1572C" w14:textId="77777777" w:rsidTr="00DD4B0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572A" w14:textId="77777777" w:rsidR="00C159D1" w:rsidRPr="00571A54" w:rsidRDefault="00C159D1" w:rsidP="00DD4B00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 xml:space="preserve">Banko pavadinimas, kodas, </w:t>
            </w:r>
            <w:r>
              <w:rPr>
                <w:rFonts w:ascii="Palemonas" w:hAnsi="Palemonas"/>
                <w:szCs w:val="24"/>
              </w:rPr>
              <w:t xml:space="preserve">atsiskaitomosios </w:t>
            </w:r>
            <w:r w:rsidRPr="00571A54">
              <w:rPr>
                <w:rFonts w:ascii="Palemonas" w:hAnsi="Palemonas"/>
                <w:szCs w:val="24"/>
              </w:rPr>
              <w:t xml:space="preserve">sąskaitos </w:t>
            </w:r>
            <w:r>
              <w:rPr>
                <w:rFonts w:ascii="Palemonas" w:hAnsi="Palemonas"/>
                <w:szCs w:val="24"/>
              </w:rPr>
              <w:t>Nr.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2B" w14:textId="77777777" w:rsidR="00C159D1" w:rsidRPr="00571A54" w:rsidRDefault="00C159D1" w:rsidP="00DD4B00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30F89" w:rsidRPr="00571A54" w14:paraId="71B1572F" w14:textId="77777777" w:rsidTr="00DD4B0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2D" w14:textId="77777777" w:rsidR="00930F89" w:rsidRPr="00571A54" w:rsidRDefault="00930F89" w:rsidP="00DD4B00">
            <w:pPr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Projekto įgyvendinimo vieta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2E" w14:textId="77777777" w:rsidR="00930F89" w:rsidRPr="00571A54" w:rsidRDefault="00930F89" w:rsidP="00DD4B00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14:paraId="71B15730" w14:textId="77777777" w:rsidR="00C159D1" w:rsidRPr="00571A54" w:rsidRDefault="00C159D1" w:rsidP="00C159D1">
      <w:pPr>
        <w:rPr>
          <w:rFonts w:ascii="Palemonas" w:hAnsi="Palemonas"/>
          <w:b/>
          <w:bCs/>
          <w:caps/>
          <w:szCs w:val="24"/>
        </w:rPr>
      </w:pPr>
    </w:p>
    <w:p w14:paraId="71B15731" w14:textId="77777777" w:rsidR="00C159D1" w:rsidRDefault="00C159D1" w:rsidP="00930F89">
      <w:pPr>
        <w:jc w:val="center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b/>
          <w:szCs w:val="24"/>
        </w:rPr>
        <w:t xml:space="preserve">II. </w:t>
      </w:r>
      <w:r w:rsidR="00930F89">
        <w:rPr>
          <w:rFonts w:ascii="Palemonas" w:hAnsi="Palemonas"/>
          <w:b/>
          <w:szCs w:val="24"/>
        </w:rPr>
        <w:t>PROJEKTO PAVADINIMAS,</w:t>
      </w:r>
      <w:r w:rsidRPr="00571A54">
        <w:rPr>
          <w:rFonts w:ascii="Palemonas" w:hAnsi="Palemonas"/>
          <w:b/>
          <w:szCs w:val="24"/>
        </w:rPr>
        <w:t xml:space="preserve"> APRAŠYMAS</w:t>
      </w:r>
    </w:p>
    <w:p w14:paraId="71B15732" w14:textId="77777777" w:rsidR="003D189D" w:rsidRPr="00CD1D96" w:rsidRDefault="003D189D" w:rsidP="00930F89">
      <w:pPr>
        <w:jc w:val="center"/>
        <w:rPr>
          <w:rFonts w:ascii="Palemonas" w:hAnsi="Palemonas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51"/>
      </w:tblGrid>
      <w:tr w:rsidR="00C159D1" w:rsidRPr="00571A54" w14:paraId="71B15738" w14:textId="77777777" w:rsidTr="00DD4B00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B15735" w14:textId="77777777" w:rsidR="00C159D1" w:rsidRDefault="003D189D" w:rsidP="00DD4B00">
            <w:pPr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A</w:t>
            </w:r>
            <w:r w:rsidR="00C159D1">
              <w:rPr>
                <w:rFonts w:ascii="Palemonas" w:hAnsi="Palemonas"/>
                <w:szCs w:val="24"/>
              </w:rPr>
              <w:t>prašymas</w:t>
            </w:r>
          </w:p>
          <w:p w14:paraId="71B15736" w14:textId="77777777" w:rsidR="00C159D1" w:rsidRPr="00571A54" w:rsidRDefault="00C159D1" w:rsidP="00DD4B00">
            <w:pPr>
              <w:rPr>
                <w:rFonts w:ascii="Palemonas" w:hAnsi="Palemonas"/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15737" w14:textId="77777777" w:rsidR="00C159D1" w:rsidRPr="00571A54" w:rsidRDefault="00C159D1" w:rsidP="00DD4B00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C159D1" w:rsidRPr="00571A54" w14:paraId="71B1573C" w14:textId="77777777" w:rsidTr="00DD4B00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15739" w14:textId="77777777" w:rsidR="00C159D1" w:rsidRDefault="00C159D1" w:rsidP="00DD4B00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571A54">
              <w:rPr>
                <w:szCs w:val="24"/>
              </w:rPr>
              <w:t>iekiami rezultatai</w:t>
            </w:r>
            <w:r>
              <w:rPr>
                <w:szCs w:val="24"/>
              </w:rPr>
              <w:t>,</w:t>
            </w:r>
            <w:r w:rsidRPr="00571A54">
              <w:rPr>
                <w:szCs w:val="24"/>
              </w:rPr>
              <w:t xml:space="preserve"> </w:t>
            </w:r>
            <w:r w:rsidR="0088664F">
              <w:rPr>
                <w:szCs w:val="24"/>
              </w:rPr>
              <w:t xml:space="preserve">tikslai, uždaviniai, </w:t>
            </w:r>
            <w:r w:rsidRPr="00571A54">
              <w:rPr>
                <w:szCs w:val="24"/>
              </w:rPr>
              <w:t>aktualumas</w:t>
            </w:r>
          </w:p>
          <w:p w14:paraId="71B1573A" w14:textId="77777777" w:rsidR="00C159D1" w:rsidRPr="00571A54" w:rsidRDefault="00C159D1" w:rsidP="00DD4B00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1573B" w14:textId="77777777" w:rsidR="00C159D1" w:rsidRPr="00BA06C4" w:rsidRDefault="00C159D1" w:rsidP="00DD4B00">
            <w:pPr>
              <w:jc w:val="both"/>
              <w:rPr>
                <w:rFonts w:ascii="Palemonas" w:hAnsi="Palemonas"/>
                <w:i/>
                <w:szCs w:val="24"/>
              </w:rPr>
            </w:pPr>
          </w:p>
        </w:tc>
      </w:tr>
      <w:tr w:rsidR="00C159D1" w:rsidRPr="00571A54" w14:paraId="71B1573F" w14:textId="77777777" w:rsidTr="00DD4B00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1573D" w14:textId="77777777" w:rsidR="00C159D1" w:rsidRPr="00571A54" w:rsidRDefault="0088664F" w:rsidP="00DD4B00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szCs w:val="24"/>
              </w:rPr>
              <w:t>Vykdymo laikotarpis, pradžia ir pabaiga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1573E" w14:textId="77777777" w:rsidR="00C159D1" w:rsidRPr="00571A54" w:rsidRDefault="00C159D1" w:rsidP="00DD4B00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C159D1" w:rsidRPr="00571A54" w14:paraId="71B15743" w14:textId="77777777" w:rsidTr="00DD4B00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15740" w14:textId="77777777" w:rsidR="00C159D1" w:rsidRDefault="003D189D" w:rsidP="00DD4B00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szCs w:val="24"/>
              </w:rPr>
              <w:t>V</w:t>
            </w:r>
            <w:r w:rsidR="00C159D1">
              <w:rPr>
                <w:szCs w:val="24"/>
              </w:rPr>
              <w:t xml:space="preserve">ykdytojas, </w:t>
            </w:r>
            <w:r w:rsidR="00C159D1" w:rsidRPr="00571A54">
              <w:rPr>
                <w:szCs w:val="24"/>
              </w:rPr>
              <w:t xml:space="preserve"> partneriai (jei yra)</w:t>
            </w:r>
          </w:p>
          <w:p w14:paraId="71B15741" w14:textId="77777777" w:rsidR="00C159D1" w:rsidRPr="00571A54" w:rsidRDefault="00C159D1" w:rsidP="00DD4B00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15742" w14:textId="77777777" w:rsidR="00C159D1" w:rsidRPr="00571A54" w:rsidRDefault="00C159D1" w:rsidP="00DD4B00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88664F" w:rsidRPr="00571A54" w14:paraId="71B15747" w14:textId="77777777" w:rsidTr="00DD4B00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15744" w14:textId="77777777" w:rsidR="0088664F" w:rsidRDefault="0088664F" w:rsidP="00DD4B00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szCs w:val="24"/>
              </w:rPr>
              <w:t>Informacija apie sklaidą viešose priemonėse ir vietose</w:t>
            </w:r>
          </w:p>
          <w:p w14:paraId="71B15745" w14:textId="77777777" w:rsidR="0088664F" w:rsidRDefault="0088664F" w:rsidP="00DD4B00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15746" w14:textId="77777777" w:rsidR="0088664F" w:rsidRPr="00571A54" w:rsidRDefault="0088664F" w:rsidP="00DD4B00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14:paraId="71B15748" w14:textId="77777777" w:rsidR="00C159D1" w:rsidRPr="00571A54" w:rsidRDefault="00C159D1" w:rsidP="00C159D1">
      <w:pPr>
        <w:jc w:val="both"/>
        <w:rPr>
          <w:rFonts w:ascii="Palemonas" w:hAnsi="Palemonas"/>
          <w:szCs w:val="24"/>
        </w:rPr>
      </w:pPr>
    </w:p>
    <w:p w14:paraId="71B15749" w14:textId="77777777" w:rsidR="00C159D1" w:rsidRPr="00571A54" w:rsidRDefault="00C159D1" w:rsidP="0088664F">
      <w:pPr>
        <w:jc w:val="center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b/>
          <w:szCs w:val="24"/>
        </w:rPr>
        <w:t xml:space="preserve">III. </w:t>
      </w:r>
      <w:r w:rsidR="0088664F">
        <w:rPr>
          <w:rFonts w:ascii="Palemonas" w:hAnsi="Palemonas"/>
          <w:b/>
          <w:szCs w:val="24"/>
        </w:rPr>
        <w:t>IŠLAIDŲ SĄMATA</w:t>
      </w:r>
    </w:p>
    <w:p w14:paraId="71B1574A" w14:textId="77777777" w:rsidR="00C159D1" w:rsidRPr="00571A54" w:rsidRDefault="00C159D1" w:rsidP="00C159D1">
      <w:pPr>
        <w:jc w:val="both"/>
        <w:rPr>
          <w:rFonts w:ascii="Palemonas" w:hAnsi="Palemonas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923"/>
        <w:gridCol w:w="2375"/>
      </w:tblGrid>
      <w:tr w:rsidR="00C159D1" w:rsidRPr="00571A54" w14:paraId="71B1574E" w14:textId="77777777" w:rsidTr="00DD4B0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574B" w14:textId="77777777" w:rsidR="00C159D1" w:rsidRPr="00571A54" w:rsidRDefault="00C159D1" w:rsidP="00DD4B00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Eil. Nr.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574C" w14:textId="77777777" w:rsidR="00C159D1" w:rsidRPr="00571A54" w:rsidRDefault="00C159D1" w:rsidP="00DD4B00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 xml:space="preserve">Išlaidų pavadinimas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4D" w14:textId="77777777" w:rsidR="00C159D1" w:rsidRPr="00571A54" w:rsidRDefault="00C159D1" w:rsidP="00DD4B00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savivaldybės prašoma suma (</w:t>
            </w:r>
            <w:proofErr w:type="spellStart"/>
            <w:r w:rsidRPr="00571A54">
              <w:rPr>
                <w:rFonts w:ascii="Palemonas" w:hAnsi="Palemonas"/>
                <w:szCs w:val="24"/>
              </w:rPr>
              <w:t>Eur</w:t>
            </w:r>
            <w:proofErr w:type="spellEnd"/>
            <w:r w:rsidRPr="00571A54">
              <w:rPr>
                <w:rFonts w:ascii="Palemonas" w:hAnsi="Palemonas"/>
                <w:szCs w:val="24"/>
              </w:rPr>
              <w:t>)</w:t>
            </w:r>
          </w:p>
        </w:tc>
      </w:tr>
      <w:tr w:rsidR="00C159D1" w:rsidRPr="00571A54" w14:paraId="71B15752" w14:textId="77777777" w:rsidTr="00DD4B0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4F" w14:textId="77777777" w:rsidR="00C159D1" w:rsidRPr="00571A54" w:rsidRDefault="00C159D1" w:rsidP="00DD4B00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50" w14:textId="77777777" w:rsidR="00C159D1" w:rsidRPr="00571A54" w:rsidRDefault="00C159D1" w:rsidP="00DD4B00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51" w14:textId="77777777" w:rsidR="00C159D1" w:rsidRPr="00571A54" w:rsidRDefault="00C159D1" w:rsidP="00DD4B00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C159D1" w:rsidRPr="00571A54" w14:paraId="71B15756" w14:textId="77777777" w:rsidTr="00DD4B0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53" w14:textId="6D95B395" w:rsidR="00C159D1" w:rsidRPr="00571A54" w:rsidRDefault="00C159D1" w:rsidP="00DD4B00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54" w14:textId="77777777" w:rsidR="00C159D1" w:rsidRPr="00571A54" w:rsidRDefault="00C159D1" w:rsidP="00DD4B00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55" w14:textId="77777777" w:rsidR="00C159D1" w:rsidRPr="00571A54" w:rsidRDefault="00C159D1" w:rsidP="00DD4B00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C159D1" w:rsidRPr="00571A54" w14:paraId="71B1575A" w14:textId="77777777" w:rsidTr="00DD4B0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57" w14:textId="77777777" w:rsidR="00C159D1" w:rsidRPr="00571A54" w:rsidRDefault="00C159D1" w:rsidP="00DD4B00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5758" w14:textId="77777777" w:rsidR="00C159D1" w:rsidRPr="00571A54" w:rsidRDefault="00C159D1" w:rsidP="00DD4B00">
            <w:pPr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viso: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59" w14:textId="77777777" w:rsidR="00C159D1" w:rsidRPr="00571A54" w:rsidRDefault="00C159D1" w:rsidP="00DD4B00">
            <w:pPr>
              <w:jc w:val="both"/>
              <w:rPr>
                <w:rFonts w:ascii="Palemonas" w:hAnsi="Palemonas"/>
                <w:szCs w:val="24"/>
                <w:u w:val="single"/>
              </w:rPr>
            </w:pPr>
          </w:p>
        </w:tc>
      </w:tr>
    </w:tbl>
    <w:p w14:paraId="71B1575B" w14:textId="77777777" w:rsidR="00C159D1" w:rsidRPr="00571A54" w:rsidRDefault="00C159D1" w:rsidP="00C159D1">
      <w:pPr>
        <w:ind w:firstLine="709"/>
        <w:jc w:val="both"/>
        <w:rPr>
          <w:rFonts w:ascii="Palemonas" w:hAnsi="Palemonas"/>
          <w:b/>
          <w:szCs w:val="24"/>
        </w:rPr>
      </w:pPr>
    </w:p>
    <w:p w14:paraId="71B1575C" w14:textId="77777777" w:rsidR="00C159D1" w:rsidRDefault="00C159D1" w:rsidP="00C159D1">
      <w:pPr>
        <w:ind w:firstLine="709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Kartu su paraiška pateikiamos</w:t>
      </w:r>
      <w:r>
        <w:rPr>
          <w:rFonts w:ascii="Palemonas" w:hAnsi="Palemonas"/>
          <w:szCs w:val="24"/>
        </w:rPr>
        <w:t>:</w:t>
      </w:r>
    </w:p>
    <w:p w14:paraId="71B1575D" w14:textId="77777777" w:rsidR="00C159D1" w:rsidRDefault="00C159D1" w:rsidP="00C159D1">
      <w:pPr>
        <w:pStyle w:val="Sraopastraipa"/>
        <w:numPr>
          <w:ilvl w:val="0"/>
          <w:numId w:val="2"/>
        </w:numPr>
        <w:jc w:val="both"/>
        <w:rPr>
          <w:rFonts w:ascii="Palemonas" w:hAnsi="Palemonas"/>
          <w:szCs w:val="24"/>
        </w:rPr>
      </w:pPr>
      <w:r w:rsidRPr="008636F2">
        <w:rPr>
          <w:rFonts w:ascii="Palemonas" w:hAnsi="Palemonas"/>
          <w:szCs w:val="24"/>
        </w:rPr>
        <w:t>juridinio asmens registracijos pažymėjimo kopija;</w:t>
      </w:r>
    </w:p>
    <w:p w14:paraId="71B1575E" w14:textId="580B187A" w:rsidR="00C159D1" w:rsidRPr="008636F2" w:rsidRDefault="00055CAF" w:rsidP="00055CAF">
      <w:pPr>
        <w:pStyle w:val="Sraopastraipa"/>
        <w:numPr>
          <w:ilvl w:val="0"/>
          <w:numId w:val="2"/>
        </w:numPr>
        <w:jc w:val="both"/>
        <w:rPr>
          <w:rFonts w:ascii="Palemonas" w:eastAsia="Calibri" w:hAnsi="Palemonas"/>
          <w:szCs w:val="22"/>
        </w:rPr>
      </w:pPr>
      <w:r>
        <w:t>prašomos finansuoti priemonės maketas, preliminarūs susitarimai su projekto partneriais, iliustracinė medžiaga ir kt</w:t>
      </w:r>
      <w:r w:rsidR="00144579">
        <w:t>.</w:t>
      </w:r>
      <w:r w:rsidR="00C159D1" w:rsidRPr="008636F2">
        <w:rPr>
          <w:rFonts w:ascii="Palemonas" w:eastAsia="Calibri" w:hAnsi="Palemonas"/>
          <w:szCs w:val="22"/>
        </w:rPr>
        <w:t xml:space="preserve">; </w:t>
      </w:r>
    </w:p>
    <w:p w14:paraId="71B1575F" w14:textId="77777777" w:rsidR="00C159D1" w:rsidRPr="00055CAF" w:rsidRDefault="00C159D1" w:rsidP="00055CAF">
      <w:pPr>
        <w:pStyle w:val="Sraopastraipa"/>
        <w:numPr>
          <w:ilvl w:val="0"/>
          <w:numId w:val="2"/>
        </w:numPr>
        <w:jc w:val="both"/>
        <w:rPr>
          <w:rFonts w:ascii="Palemonas" w:hAnsi="Palemonas"/>
          <w:szCs w:val="24"/>
        </w:rPr>
      </w:pPr>
      <w:r w:rsidRPr="00055CAF">
        <w:rPr>
          <w:rFonts w:ascii="Palemonas" w:hAnsi="Palemonas"/>
          <w:szCs w:val="24"/>
        </w:rPr>
        <w:t>sutarčių, raštų kopijos (partneriai, rėmėjai ir kt.).</w:t>
      </w:r>
    </w:p>
    <w:p w14:paraId="71B15760" w14:textId="77777777" w:rsidR="00055CAF" w:rsidRPr="00055CAF" w:rsidRDefault="00055CAF" w:rsidP="00055CAF">
      <w:pPr>
        <w:pStyle w:val="Sraopastraipa"/>
        <w:ind w:left="1069"/>
        <w:jc w:val="both"/>
        <w:rPr>
          <w:rFonts w:ascii="Palemonas" w:hAnsi="Palemonas"/>
          <w:szCs w:val="24"/>
        </w:rPr>
      </w:pPr>
    </w:p>
    <w:p w14:paraId="71B15761" w14:textId="77777777" w:rsidR="00C159D1" w:rsidRPr="00571A54" w:rsidRDefault="00C159D1" w:rsidP="00C159D1">
      <w:pPr>
        <w:tabs>
          <w:tab w:val="left" w:pos="180"/>
          <w:tab w:val="left" w:pos="540"/>
        </w:tabs>
        <w:jc w:val="both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szCs w:val="24"/>
        </w:rPr>
        <w:t>Tvirtinu, kad paraiškoje pateikta informacija yra tiksli ir teisinga.</w:t>
      </w:r>
    </w:p>
    <w:p w14:paraId="71B15762" w14:textId="77777777" w:rsidR="00C159D1" w:rsidRPr="00571A54" w:rsidRDefault="00C159D1" w:rsidP="00C159D1">
      <w:pPr>
        <w:jc w:val="both"/>
        <w:rPr>
          <w:rFonts w:ascii="Palemonas" w:hAnsi="Palemonas"/>
          <w:szCs w:val="24"/>
        </w:rPr>
      </w:pPr>
    </w:p>
    <w:p w14:paraId="71B15763" w14:textId="163800FC" w:rsidR="00C159D1" w:rsidRPr="00571A54" w:rsidRDefault="00055CAF" w:rsidP="00055CAF">
      <w:pPr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Projekto vadovas, p</w:t>
      </w:r>
      <w:r w:rsidR="00C159D1" w:rsidRPr="00571A54">
        <w:rPr>
          <w:rFonts w:ascii="Palemonas" w:hAnsi="Palemonas"/>
          <w:szCs w:val="24"/>
        </w:rPr>
        <w:t xml:space="preserve">areiškėjas:          </w:t>
      </w:r>
      <w:r w:rsidR="00C159D1">
        <w:rPr>
          <w:rFonts w:ascii="Palemonas" w:hAnsi="Palemonas"/>
          <w:szCs w:val="24"/>
        </w:rPr>
        <w:t>A.V.</w:t>
      </w:r>
      <w:r w:rsidR="00C159D1" w:rsidRPr="00571A54">
        <w:rPr>
          <w:rFonts w:ascii="Palemonas" w:hAnsi="Palemonas"/>
          <w:szCs w:val="24"/>
        </w:rPr>
        <w:t xml:space="preserve">     </w:t>
      </w:r>
      <w:r w:rsidR="00C159D1" w:rsidRPr="00571A54">
        <w:rPr>
          <w:rFonts w:ascii="Palemonas" w:hAnsi="Palemonas"/>
          <w:szCs w:val="24"/>
        </w:rPr>
        <w:tab/>
        <w:t xml:space="preserve">                      _____________           </w:t>
      </w:r>
      <w:r w:rsidR="00CD1D96">
        <w:rPr>
          <w:rFonts w:ascii="Palemonas" w:hAnsi="Palemonas"/>
          <w:szCs w:val="24"/>
        </w:rPr>
        <w:t xml:space="preserve">            </w:t>
      </w:r>
    </w:p>
    <w:p w14:paraId="71B15764" w14:textId="7D8A8987" w:rsidR="00C159D1" w:rsidRPr="00571A54" w:rsidRDefault="00CD1D96" w:rsidP="00C159D1">
      <w:pPr>
        <w:ind w:firstLine="4532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 xml:space="preserve">               </w:t>
      </w:r>
      <w:r w:rsidR="00C159D1" w:rsidRPr="00571A54">
        <w:rPr>
          <w:rFonts w:ascii="Palemonas" w:hAnsi="Palemonas"/>
          <w:szCs w:val="24"/>
        </w:rPr>
        <w:t>(parašas)</w:t>
      </w:r>
      <w:r w:rsidR="00C159D1">
        <w:rPr>
          <w:rFonts w:ascii="Palemonas" w:hAnsi="Palemonas"/>
          <w:szCs w:val="24"/>
        </w:rPr>
        <w:t xml:space="preserve">                          (v</w:t>
      </w:r>
      <w:r w:rsidR="00C159D1" w:rsidRPr="00571A54">
        <w:rPr>
          <w:rFonts w:ascii="Palemonas" w:hAnsi="Palemonas"/>
          <w:szCs w:val="24"/>
        </w:rPr>
        <w:t>ardas, pavardė)</w:t>
      </w:r>
    </w:p>
    <w:sectPr w:rsidR="00C159D1" w:rsidRPr="00571A54" w:rsidSect="00431CC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EEF"/>
    <w:multiLevelType w:val="hybridMultilevel"/>
    <w:tmpl w:val="2F401530"/>
    <w:lvl w:ilvl="0" w:tplc="5A2E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55BCF"/>
    <w:multiLevelType w:val="hybridMultilevel"/>
    <w:tmpl w:val="346C5976"/>
    <w:lvl w:ilvl="0" w:tplc="1396E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6F"/>
    <w:rsid w:val="00037E82"/>
    <w:rsid w:val="00055CAF"/>
    <w:rsid w:val="000A62E5"/>
    <w:rsid w:val="000F1A98"/>
    <w:rsid w:val="000F498C"/>
    <w:rsid w:val="001052D7"/>
    <w:rsid w:val="00144579"/>
    <w:rsid w:val="00162C89"/>
    <w:rsid w:val="0016465B"/>
    <w:rsid w:val="00184662"/>
    <w:rsid w:val="001A4CDD"/>
    <w:rsid w:val="001A6B69"/>
    <w:rsid w:val="001C0CC6"/>
    <w:rsid w:val="00205CC7"/>
    <w:rsid w:val="00270A03"/>
    <w:rsid w:val="002D5741"/>
    <w:rsid w:val="002F689C"/>
    <w:rsid w:val="00365B23"/>
    <w:rsid w:val="00387858"/>
    <w:rsid w:val="0039788E"/>
    <w:rsid w:val="003A0E89"/>
    <w:rsid w:val="003C5173"/>
    <w:rsid w:val="003D189D"/>
    <w:rsid w:val="0042456D"/>
    <w:rsid w:val="00431CC3"/>
    <w:rsid w:val="004349E4"/>
    <w:rsid w:val="004458B5"/>
    <w:rsid w:val="00461A33"/>
    <w:rsid w:val="004C4391"/>
    <w:rsid w:val="004F53DC"/>
    <w:rsid w:val="00553155"/>
    <w:rsid w:val="00553F4A"/>
    <w:rsid w:val="005972A4"/>
    <w:rsid w:val="005A6A8A"/>
    <w:rsid w:val="005D1F61"/>
    <w:rsid w:val="005D6FCD"/>
    <w:rsid w:val="005E66F3"/>
    <w:rsid w:val="006052F8"/>
    <w:rsid w:val="006253DE"/>
    <w:rsid w:val="00640F3D"/>
    <w:rsid w:val="006458A2"/>
    <w:rsid w:val="00662EBB"/>
    <w:rsid w:val="006A032E"/>
    <w:rsid w:val="007111C6"/>
    <w:rsid w:val="007141BC"/>
    <w:rsid w:val="00734ACC"/>
    <w:rsid w:val="00736E75"/>
    <w:rsid w:val="0075370C"/>
    <w:rsid w:val="007641B6"/>
    <w:rsid w:val="007946B7"/>
    <w:rsid w:val="007A5F24"/>
    <w:rsid w:val="007C2B96"/>
    <w:rsid w:val="007D6503"/>
    <w:rsid w:val="00840F3F"/>
    <w:rsid w:val="008531A7"/>
    <w:rsid w:val="0087474D"/>
    <w:rsid w:val="0088664F"/>
    <w:rsid w:val="008E1330"/>
    <w:rsid w:val="008F001C"/>
    <w:rsid w:val="00930F89"/>
    <w:rsid w:val="00943491"/>
    <w:rsid w:val="009679A6"/>
    <w:rsid w:val="00990121"/>
    <w:rsid w:val="009B3006"/>
    <w:rsid w:val="00A33164"/>
    <w:rsid w:val="00AE096B"/>
    <w:rsid w:val="00AE1A9E"/>
    <w:rsid w:val="00AE35C2"/>
    <w:rsid w:val="00B1168C"/>
    <w:rsid w:val="00B140D4"/>
    <w:rsid w:val="00B3244E"/>
    <w:rsid w:val="00B53470"/>
    <w:rsid w:val="00B70A0C"/>
    <w:rsid w:val="00B84A0B"/>
    <w:rsid w:val="00BD377A"/>
    <w:rsid w:val="00BE24EF"/>
    <w:rsid w:val="00C159D1"/>
    <w:rsid w:val="00C20A47"/>
    <w:rsid w:val="00C463E8"/>
    <w:rsid w:val="00C72D4E"/>
    <w:rsid w:val="00C83343"/>
    <w:rsid w:val="00C8506F"/>
    <w:rsid w:val="00CD01C6"/>
    <w:rsid w:val="00CD1D96"/>
    <w:rsid w:val="00D20C9C"/>
    <w:rsid w:val="00D30F90"/>
    <w:rsid w:val="00D6222D"/>
    <w:rsid w:val="00D72221"/>
    <w:rsid w:val="00D973C1"/>
    <w:rsid w:val="00DC3BD6"/>
    <w:rsid w:val="00E256C0"/>
    <w:rsid w:val="00E45017"/>
    <w:rsid w:val="00E82A7B"/>
    <w:rsid w:val="00EB5194"/>
    <w:rsid w:val="00EF3366"/>
    <w:rsid w:val="00F61F06"/>
    <w:rsid w:val="00F718C3"/>
    <w:rsid w:val="00F87CA7"/>
    <w:rsid w:val="00FA4447"/>
    <w:rsid w:val="00FC1CB2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5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0F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D30F9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0F90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30F90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553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0F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D30F9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0F90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30F90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553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vivaldybe@post.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s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4805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Gavėnienė</dc:creator>
  <cp:lastModifiedBy>Rasa Virbalienė</cp:lastModifiedBy>
  <cp:revision>3</cp:revision>
  <dcterms:created xsi:type="dcterms:W3CDTF">2022-12-20T15:21:00Z</dcterms:created>
  <dcterms:modified xsi:type="dcterms:W3CDTF">2022-12-20T15:25:00Z</dcterms:modified>
</cp:coreProperties>
</file>